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7340"/>
      </w:tblGrid>
      <w:tr w:rsidR="00D20EA6" w:rsidRPr="00D20EA6" w:rsidTr="00D20EA6">
        <w:trPr>
          <w:trHeight w:val="293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ourier New"/>
                <w:color w:val="222222"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5E444B">
              <w:rPr>
                <w:rFonts w:ascii="Calibri" w:eastAsia="Times New Roman" w:hAnsi="Calibri" w:cs="Courier New"/>
                <w:b/>
                <w:bCs/>
                <w:color w:val="222222"/>
                <w:sz w:val="18"/>
                <w:szCs w:val="18"/>
                <w:lang w:val="es-ES" w:eastAsia="es-CL"/>
              </w:rPr>
              <w:t>13/10/2016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val="es-ES" w:eastAsia="es-CL"/>
              </w:rPr>
              <w:t>Las bases y sus respectivos anexos estarán disponibles para ser descargadas desde la Intranet y página web de CONAF.</w:t>
            </w:r>
          </w:p>
        </w:tc>
      </w:tr>
      <w:tr w:rsidR="00D20EA6" w:rsidRPr="00D20EA6" w:rsidTr="00D20EA6">
        <w:trPr>
          <w:trHeight w:val="44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ourier New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Courier New"/>
                <w:b/>
                <w:bCs/>
                <w:color w:val="222222"/>
                <w:sz w:val="18"/>
                <w:szCs w:val="18"/>
                <w:lang w:val="es-ES" w:eastAsia="es-CL"/>
              </w:rPr>
              <w:t>13/10/2016 al 26/10/2016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val="es-ES" w:eastAsia="es-CL"/>
              </w:rPr>
              <w:t>Período de envío de las postulaciones y recepción de antecedentes en Oficina Regional, Esmeralda 415, La Unión.  El plazo para rec</w:t>
            </w:r>
            <w:r w:rsidRPr="005E4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CL"/>
              </w:rPr>
              <w:t>epción física de antecedentes 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" w:eastAsia="es-CL"/>
              </w:rPr>
              <w:t>vence impostergablemente el 26/10/2016 a las 16:30 horas.</w:t>
            </w:r>
          </w:p>
        </w:tc>
      </w:tr>
      <w:tr w:rsidR="00D20EA6" w:rsidRPr="00D20EA6" w:rsidTr="00D20EA6">
        <w:trPr>
          <w:trHeight w:val="163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EA6" w:rsidRPr="005E444B" w:rsidRDefault="005E444B" w:rsidP="00D20EA6">
            <w:pPr>
              <w:spacing w:after="0" w:line="163" w:lineRule="atLeast"/>
              <w:jc w:val="center"/>
              <w:rPr>
                <w:rFonts w:ascii="Calibri" w:eastAsia="Times New Roman" w:hAnsi="Calibri" w:cs="Times New Roman"/>
                <w:b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b/>
                <w:color w:val="222222"/>
                <w:sz w:val="18"/>
                <w:szCs w:val="18"/>
                <w:lang w:eastAsia="es-CL"/>
              </w:rPr>
              <w:t>23/11/2016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spacing w:after="0" w:line="163" w:lineRule="atLeast"/>
              <w:jc w:val="both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val="es-ES" w:eastAsia="es-CL"/>
              </w:rPr>
              <w:t>El comité de Selección realizará la etapa de Evaluación Curricular.</w:t>
            </w:r>
          </w:p>
        </w:tc>
      </w:tr>
      <w:tr w:rsidR="00D20EA6" w:rsidRPr="00D20EA6" w:rsidTr="00D20EA6">
        <w:trPr>
          <w:trHeight w:val="163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EA6" w:rsidRPr="005E444B" w:rsidRDefault="005E444B" w:rsidP="005E444B">
            <w:pPr>
              <w:spacing w:after="0" w:line="163" w:lineRule="atLeast"/>
              <w:jc w:val="center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05</w:t>
            </w:r>
            <w:r w:rsidR="00D20EA6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/1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2</w:t>
            </w:r>
            <w:r w:rsidR="00D20EA6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 xml:space="preserve">/2016 al 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07</w:t>
            </w:r>
            <w:r w:rsidR="00D20EA6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12</w:t>
            </w:r>
            <w:r w:rsidR="00D20EA6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/2016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spacing w:after="0" w:line="163" w:lineRule="atLeast"/>
              <w:jc w:val="both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val="es-ES" w:eastAsia="es-CL"/>
              </w:rPr>
              <w:t>Período de pruebas psicolaborales, </w:t>
            </w:r>
          </w:p>
        </w:tc>
      </w:tr>
      <w:tr w:rsidR="00D20EA6" w:rsidRPr="00D20EA6" w:rsidTr="00D20EA6">
        <w:trPr>
          <w:trHeight w:val="53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EA6" w:rsidRPr="005E444B" w:rsidRDefault="005E444B" w:rsidP="005E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09/12</w:t>
            </w:r>
            <w:r w:rsidR="00D20EA6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/2016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 xml:space="preserve"> al 12/12/2016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val="es-ES" w:eastAsia="es-CL"/>
              </w:rPr>
              <w:t>La asesoría psicológica entregará al Comité de Selección, los informes de apreciación psicológica de cada uno de los candidatos/as entrevistados/as y las nóminas correspondientes de los candidatos/as que aprueben esta etapa</w:t>
            </w:r>
          </w:p>
        </w:tc>
      </w:tr>
      <w:tr w:rsidR="00D20EA6" w:rsidRPr="00D20EA6" w:rsidTr="00D20EA6">
        <w:trPr>
          <w:trHeight w:val="261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EA6" w:rsidRPr="005E444B" w:rsidRDefault="00D20EA6" w:rsidP="0081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15/1</w:t>
            </w:r>
            <w:r w:rsidR="005E444B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2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 xml:space="preserve">/2016 al </w:t>
            </w:r>
            <w:r w:rsidR="00811755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20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/1</w:t>
            </w:r>
            <w:r w:rsidR="005E444B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2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/2016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val="es-ES" w:eastAsia="es-CL"/>
              </w:rPr>
              <w:t>Entrevista de Valoración Global</w:t>
            </w:r>
          </w:p>
        </w:tc>
      </w:tr>
      <w:tr w:rsidR="00D20EA6" w:rsidRPr="00D20EA6" w:rsidTr="00D20EA6">
        <w:trPr>
          <w:trHeight w:val="302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EA6" w:rsidRPr="005E444B" w:rsidRDefault="005E444B" w:rsidP="0081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2</w:t>
            </w:r>
            <w:r w:rsidR="00811755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2</w:t>
            </w:r>
            <w:r w:rsidR="00D20EA6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/1</w:t>
            </w:r>
            <w:r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2</w:t>
            </w:r>
            <w:r w:rsidR="00D20EA6" w:rsidRPr="005E444B">
              <w:rPr>
                <w:rFonts w:ascii="Calibri" w:eastAsia="Times New Roman" w:hAnsi="Calibri" w:cs="Times New Roman"/>
                <w:b/>
                <w:bCs/>
                <w:color w:val="222222"/>
                <w:sz w:val="18"/>
                <w:szCs w:val="18"/>
                <w:lang w:val="es-ES" w:eastAsia="es-CL"/>
              </w:rPr>
              <w:t>/2016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EA6" w:rsidRPr="005E444B" w:rsidRDefault="00D20EA6" w:rsidP="00D20E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eastAsia="es-CL"/>
              </w:rPr>
            </w:pPr>
            <w:r w:rsidRPr="005E444B">
              <w:rPr>
                <w:rFonts w:ascii="Calibri" w:eastAsia="Times New Roman" w:hAnsi="Calibri" w:cs="Times New Roman"/>
                <w:color w:val="222222"/>
                <w:sz w:val="18"/>
                <w:szCs w:val="18"/>
                <w:lang w:val="es-ES" w:eastAsia="es-CL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23768C" w:rsidRDefault="0023768C"/>
    <w:sectPr w:rsidR="00237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A6"/>
    <w:rsid w:val="0023768C"/>
    <w:rsid w:val="005E444B"/>
    <w:rsid w:val="00811755"/>
    <w:rsid w:val="00877E67"/>
    <w:rsid w:val="00885A00"/>
    <w:rsid w:val="00A827F2"/>
    <w:rsid w:val="00D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Vargas</dc:creator>
  <cp:lastModifiedBy>Pedro Leon</cp:lastModifiedBy>
  <cp:revision>2</cp:revision>
  <dcterms:created xsi:type="dcterms:W3CDTF">2016-12-02T18:16:00Z</dcterms:created>
  <dcterms:modified xsi:type="dcterms:W3CDTF">2016-12-02T18:16:00Z</dcterms:modified>
</cp:coreProperties>
</file>