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270485" w:rsidRPr="00270485" w:rsidRDefault="002359F6" w:rsidP="00270485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="00270485" w:rsidRPr="00270485">
        <w:rPr>
          <w:rFonts w:ascii="Calibri" w:hAnsi="Calibri" w:cs="Calibri"/>
          <w:b/>
          <w:bCs/>
          <w:sz w:val="20"/>
          <w:szCs w:val="22"/>
          <w:lang w:val="es-CL"/>
        </w:rPr>
        <w:t>BASES CONCURSO</w:t>
      </w:r>
      <w:r w:rsidR="00270485">
        <w:rPr>
          <w:rFonts w:ascii="Calibri" w:hAnsi="Calibri" w:cs="Calibri"/>
          <w:b/>
          <w:bCs/>
          <w:sz w:val="20"/>
          <w:szCs w:val="22"/>
          <w:lang w:val="es-CL"/>
        </w:rPr>
        <w:t xml:space="preserve"> N° 258</w:t>
      </w:r>
      <w:r w:rsidR="00270485" w:rsidRPr="00270485">
        <w:rPr>
          <w:rFonts w:ascii="Calibri" w:hAnsi="Calibri" w:cs="Calibri"/>
          <w:b/>
          <w:bCs/>
          <w:sz w:val="20"/>
          <w:szCs w:val="22"/>
          <w:lang w:val="es-CL"/>
        </w:rPr>
        <w:t xml:space="preserve"> INTERNO/EXTERNO PARA LA PROVISIÓN DEL CARGO DE ANALISTA UNIDAD DE FISCALIZACIÓN FORESTAL Y EVALUACION AMBIENTAL,  OFICINA PROVINCIAL CONCEPCIÓN,  REGIÓN DEL BIOBIO  CORPORACION NACIONAL FORESTAL</w:t>
      </w:r>
    </w:p>
    <w:p w:rsidR="00F32BD6" w:rsidRPr="002359F6" w:rsidRDefault="00F32BD6" w:rsidP="00593B55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577"/>
      </w:tblGrid>
      <w:tr w:rsidR="00270485" w:rsidRPr="00270485" w:rsidTr="0005198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621" w:type="dxa"/>
          </w:tcPr>
          <w:p w:rsidR="00270485" w:rsidRPr="00270485" w:rsidRDefault="00270485" w:rsidP="00270485">
            <w:r w:rsidRPr="00270485">
              <w:t>13 abril 2015</w:t>
            </w:r>
          </w:p>
        </w:tc>
        <w:tc>
          <w:tcPr>
            <w:tcW w:w="7577" w:type="dxa"/>
            <w:vAlign w:val="center"/>
          </w:tcPr>
          <w:p w:rsidR="00270485" w:rsidRPr="00270485" w:rsidRDefault="00270485" w:rsidP="00270485">
            <w:r w:rsidRPr="00270485">
              <w:t>Las bases y sus respectivos anexos estarán disponibles para ser descargadas desde la Página web e intranet  de CONAF.</w:t>
            </w:r>
          </w:p>
        </w:tc>
      </w:tr>
      <w:tr w:rsidR="00270485" w:rsidRPr="00270485" w:rsidTr="0005198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621" w:type="dxa"/>
          </w:tcPr>
          <w:p w:rsidR="00270485" w:rsidRPr="00270485" w:rsidRDefault="00270485" w:rsidP="00270485">
            <w:r w:rsidRPr="00270485">
              <w:t>13 abril al 27 de abril  2015</w:t>
            </w:r>
          </w:p>
        </w:tc>
        <w:tc>
          <w:tcPr>
            <w:tcW w:w="7577" w:type="dxa"/>
            <w:vAlign w:val="center"/>
          </w:tcPr>
          <w:p w:rsidR="00270485" w:rsidRPr="00270485" w:rsidRDefault="00270485" w:rsidP="00270485">
            <w:r w:rsidRPr="00270485">
              <w:t xml:space="preserve">Período de envío de las postulaciones y recepción de antecedentes en Oficina de Partes de la Oficina Regional, Región del Biobío, Barros Arana N° 215 de la ciudad de Concepción.  El plazo para recepción de antecedentes vence impostergablemente el </w:t>
            </w:r>
            <w:r w:rsidRPr="00270485">
              <w:rPr>
                <w:b/>
                <w:bCs/>
              </w:rPr>
              <w:t>27 de abril de 2015</w:t>
            </w:r>
          </w:p>
        </w:tc>
      </w:tr>
      <w:tr w:rsidR="00270485" w:rsidRPr="00270485" w:rsidTr="0005198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621" w:type="dxa"/>
          </w:tcPr>
          <w:p w:rsidR="00270485" w:rsidRPr="00270485" w:rsidRDefault="00270485" w:rsidP="00270485">
            <w:r w:rsidRPr="00270485">
              <w:t>28 de abril 2015</w:t>
            </w:r>
          </w:p>
        </w:tc>
        <w:tc>
          <w:tcPr>
            <w:tcW w:w="7577" w:type="dxa"/>
            <w:vAlign w:val="center"/>
          </w:tcPr>
          <w:p w:rsidR="00270485" w:rsidRPr="00270485" w:rsidRDefault="00270485" w:rsidP="00270485">
            <w:r w:rsidRPr="00270485">
              <w:t>El comité de Selección realizará la etapa de Evaluación Curricular.</w:t>
            </w:r>
          </w:p>
        </w:tc>
      </w:tr>
      <w:tr w:rsidR="00270485" w:rsidRPr="00270485" w:rsidTr="0005198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621" w:type="dxa"/>
          </w:tcPr>
          <w:p w:rsidR="00270485" w:rsidRPr="00270485" w:rsidRDefault="00270485" w:rsidP="00270485">
            <w:r w:rsidRPr="00270485">
              <w:t>30 abril al 05 de mayo 2015</w:t>
            </w:r>
          </w:p>
        </w:tc>
        <w:tc>
          <w:tcPr>
            <w:tcW w:w="7577" w:type="dxa"/>
            <w:vAlign w:val="center"/>
          </w:tcPr>
          <w:p w:rsidR="00270485" w:rsidRPr="00270485" w:rsidRDefault="00270485" w:rsidP="00270485">
            <w:r w:rsidRPr="00270485">
              <w:t>Período de pruebas psicológicas,</w:t>
            </w:r>
          </w:p>
        </w:tc>
      </w:tr>
      <w:tr w:rsidR="00270485" w:rsidRPr="00270485" w:rsidTr="000519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621" w:type="dxa"/>
          </w:tcPr>
          <w:p w:rsidR="00270485" w:rsidRPr="00270485" w:rsidRDefault="00270485" w:rsidP="00270485">
            <w:r w:rsidRPr="00270485">
              <w:t>08 de mayo  2015</w:t>
            </w:r>
          </w:p>
        </w:tc>
        <w:tc>
          <w:tcPr>
            <w:tcW w:w="7577" w:type="dxa"/>
            <w:vAlign w:val="center"/>
          </w:tcPr>
          <w:p w:rsidR="00270485" w:rsidRPr="00270485" w:rsidRDefault="00270485" w:rsidP="00270485">
            <w:r w:rsidRPr="00270485">
              <w:t xml:space="preserve">La asesoría psicológica entregará al Comité de Selección, los informes de apreciación psicológica de cada uno de los candidatos/as entrevistados/as y las nóminas correspondientes de los candidatos/as que aprueben esta etapa. </w:t>
            </w:r>
          </w:p>
        </w:tc>
      </w:tr>
      <w:tr w:rsidR="00270485" w:rsidRPr="00270485" w:rsidTr="0005198C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21" w:type="dxa"/>
          </w:tcPr>
          <w:p w:rsidR="00270485" w:rsidRPr="00270485" w:rsidRDefault="00270485" w:rsidP="00270485">
            <w:r w:rsidRPr="00270485">
              <w:t>11 de mayo  2015</w:t>
            </w:r>
          </w:p>
        </w:tc>
        <w:tc>
          <w:tcPr>
            <w:tcW w:w="7577" w:type="dxa"/>
            <w:vAlign w:val="center"/>
          </w:tcPr>
          <w:p w:rsidR="00270485" w:rsidRPr="00270485" w:rsidRDefault="00270485" w:rsidP="00270485">
            <w:r w:rsidRPr="00270485">
              <w:t>Entrevista de Valoración Global</w:t>
            </w:r>
          </w:p>
        </w:tc>
      </w:tr>
      <w:tr w:rsidR="00270485" w:rsidRPr="00270485" w:rsidTr="0005198C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621" w:type="dxa"/>
          </w:tcPr>
          <w:p w:rsidR="00270485" w:rsidRPr="00270485" w:rsidRDefault="00270485" w:rsidP="00270485">
            <w:r w:rsidRPr="00270485">
              <w:t>13 mayo   2015</w:t>
            </w:r>
          </w:p>
        </w:tc>
        <w:tc>
          <w:tcPr>
            <w:tcW w:w="7577" w:type="dxa"/>
            <w:vAlign w:val="center"/>
          </w:tcPr>
          <w:p w:rsidR="00270485" w:rsidRPr="00270485" w:rsidRDefault="00270485" w:rsidP="00270485">
            <w:r w:rsidRPr="00270485">
              <w:t>Entrega de la nómina de preseleccionado (a) para el cargo, para la resolución de la Dirección Ejecutiva.</w:t>
            </w:r>
          </w:p>
        </w:tc>
      </w:tr>
    </w:tbl>
    <w:p w:rsidR="00617D45" w:rsidRDefault="00617D45">
      <w:bookmarkStart w:id="0" w:name="_GoBack"/>
      <w:bookmarkEnd w:id="0"/>
    </w:p>
    <w:sectPr w:rsidR="00617D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57" w:rsidRDefault="00D66357" w:rsidP="006D2545">
      <w:r>
        <w:separator/>
      </w:r>
    </w:p>
  </w:endnote>
  <w:endnote w:type="continuationSeparator" w:id="0">
    <w:p w:rsidR="00D66357" w:rsidRDefault="00D66357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57" w:rsidRDefault="00D66357" w:rsidP="006D2545">
      <w:r>
        <w:separator/>
      </w:r>
    </w:p>
  </w:footnote>
  <w:footnote w:type="continuationSeparator" w:id="0">
    <w:p w:rsidR="00D66357" w:rsidRDefault="00D66357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D406A"/>
    <w:rsid w:val="001653CC"/>
    <w:rsid w:val="00172265"/>
    <w:rsid w:val="002359F6"/>
    <w:rsid w:val="00256D82"/>
    <w:rsid w:val="002574E3"/>
    <w:rsid w:val="00270485"/>
    <w:rsid w:val="002D5207"/>
    <w:rsid w:val="00317A26"/>
    <w:rsid w:val="003A1716"/>
    <w:rsid w:val="003A3A0E"/>
    <w:rsid w:val="003A5F92"/>
    <w:rsid w:val="003B11F9"/>
    <w:rsid w:val="003C7755"/>
    <w:rsid w:val="004571EA"/>
    <w:rsid w:val="0051024D"/>
    <w:rsid w:val="00514B5C"/>
    <w:rsid w:val="0053513C"/>
    <w:rsid w:val="00555BB2"/>
    <w:rsid w:val="00593B55"/>
    <w:rsid w:val="005E7A6F"/>
    <w:rsid w:val="00617D45"/>
    <w:rsid w:val="00684E35"/>
    <w:rsid w:val="006D2545"/>
    <w:rsid w:val="007356CF"/>
    <w:rsid w:val="0078162B"/>
    <w:rsid w:val="007B1DC4"/>
    <w:rsid w:val="008A53C8"/>
    <w:rsid w:val="008B35A4"/>
    <w:rsid w:val="008C4AC3"/>
    <w:rsid w:val="008D430C"/>
    <w:rsid w:val="009A21D0"/>
    <w:rsid w:val="009B621A"/>
    <w:rsid w:val="009D7A6F"/>
    <w:rsid w:val="009E4F7C"/>
    <w:rsid w:val="00AC258A"/>
    <w:rsid w:val="00D66357"/>
    <w:rsid w:val="00DC2E8B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4D48-2370-49DD-B19B-BAD9D804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Jessica Blondel</cp:lastModifiedBy>
  <cp:revision>2</cp:revision>
  <cp:lastPrinted>2015-03-23T13:36:00Z</cp:lastPrinted>
  <dcterms:created xsi:type="dcterms:W3CDTF">2015-04-14T15:47:00Z</dcterms:created>
  <dcterms:modified xsi:type="dcterms:W3CDTF">2015-04-14T15:47:00Z</dcterms:modified>
</cp:coreProperties>
</file>