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F4" w:rsidRDefault="00F92EF4" w:rsidP="0022687C">
      <w:pPr>
        <w:pStyle w:val="Ttulo7"/>
        <w:rPr>
          <w:rFonts w:eastAsia="Arial"/>
        </w:rPr>
      </w:pPr>
    </w:p>
    <w:tbl>
      <w:tblPr>
        <w:tblStyle w:val="a"/>
        <w:tblW w:w="5000" w:type="pct"/>
        <w:jc w:val="center"/>
        <w:tblInd w:w="0" w:type="dxa"/>
        <w:tblLook w:val="0000" w:firstRow="0" w:lastRow="0" w:firstColumn="0" w:lastColumn="0" w:noHBand="0" w:noVBand="0"/>
      </w:tblPr>
      <w:tblGrid>
        <w:gridCol w:w="4816"/>
        <w:gridCol w:w="678"/>
        <w:gridCol w:w="409"/>
        <w:gridCol w:w="678"/>
        <w:gridCol w:w="813"/>
        <w:gridCol w:w="813"/>
        <w:gridCol w:w="1338"/>
      </w:tblGrid>
      <w:tr w:rsidR="00F92EF4" w:rsidTr="00632E7C">
        <w:trPr>
          <w:trHeight w:val="327"/>
          <w:jc w:val="center"/>
        </w:trPr>
        <w:tc>
          <w:tcPr>
            <w:tcW w:w="3092" w:type="pct"/>
            <w:gridSpan w:val="3"/>
            <w:tcBorders>
              <w:top w:val="nil"/>
              <w:left w:val="nil"/>
              <w:bottom w:val="nil"/>
              <w:right w:val="nil"/>
            </w:tcBorders>
          </w:tcPr>
          <w:p w:rsidR="00F92EF4" w:rsidRDefault="00F92EF4">
            <w:pPr>
              <w:pStyle w:val="Ttulo2"/>
              <w:spacing w:before="0" w:after="0"/>
              <w:rPr>
                <w:rFonts w:ascii="Calibri" w:eastAsia="Calibri" w:hAnsi="Calibri" w:cs="Calibri"/>
              </w:rPr>
            </w:pPr>
          </w:p>
        </w:tc>
        <w:tc>
          <w:tcPr>
            <w:tcW w:w="355" w:type="pct"/>
            <w:tcBorders>
              <w:top w:val="nil"/>
              <w:left w:val="nil"/>
              <w:bottom w:val="nil"/>
              <w:right w:val="nil"/>
            </w:tcBorders>
          </w:tcPr>
          <w:p w:rsidR="00F92EF4" w:rsidRDefault="00803DE4">
            <w:pPr>
              <w:jc w:val="both"/>
              <w:rPr>
                <w:rFonts w:ascii="Calibri" w:eastAsia="Calibri" w:hAnsi="Calibri" w:cs="Calibri"/>
              </w:rPr>
            </w:pPr>
            <w:r>
              <w:rPr>
                <w:rFonts w:ascii="Calibri" w:eastAsia="Calibri" w:hAnsi="Calibri" w:cs="Calibri"/>
              </w:rPr>
              <w:t>Nº</w:t>
            </w:r>
          </w:p>
        </w:tc>
        <w:tc>
          <w:tcPr>
            <w:tcW w:w="1553" w:type="pct"/>
            <w:gridSpan w:val="3"/>
            <w:tcBorders>
              <w:top w:val="single" w:sz="6" w:space="0" w:color="000000"/>
              <w:left w:val="single" w:sz="6" w:space="0" w:color="000000"/>
              <w:bottom w:val="single" w:sz="6" w:space="0" w:color="000000"/>
              <w:right w:val="single" w:sz="6" w:space="0" w:color="000000"/>
            </w:tcBorders>
          </w:tcPr>
          <w:p w:rsidR="00F92EF4" w:rsidRDefault="00F92EF4">
            <w:pPr>
              <w:jc w:val="both"/>
              <w:rPr>
                <w:rFonts w:ascii="Calibri" w:eastAsia="Calibri" w:hAnsi="Calibri" w:cs="Calibri"/>
              </w:rPr>
            </w:pPr>
          </w:p>
        </w:tc>
      </w:tr>
      <w:tr w:rsidR="00F92EF4" w:rsidTr="00632E7C">
        <w:trPr>
          <w:trHeight w:val="113"/>
          <w:jc w:val="center"/>
        </w:trPr>
        <w:tc>
          <w:tcPr>
            <w:tcW w:w="2523" w:type="pct"/>
            <w:tcBorders>
              <w:top w:val="nil"/>
              <w:left w:val="nil"/>
              <w:bottom w:val="nil"/>
              <w:right w:val="nil"/>
            </w:tcBorders>
          </w:tcPr>
          <w:p w:rsidR="00F92EF4" w:rsidRDefault="00F92EF4">
            <w:pPr>
              <w:widowControl w:val="0"/>
              <w:jc w:val="both"/>
              <w:rPr>
                <w:rFonts w:ascii="Calibri" w:eastAsia="Calibri" w:hAnsi="Calibri" w:cs="Calibri"/>
              </w:rPr>
            </w:pPr>
          </w:p>
        </w:tc>
        <w:tc>
          <w:tcPr>
            <w:tcW w:w="355" w:type="pct"/>
            <w:tcBorders>
              <w:top w:val="nil"/>
              <w:left w:val="nil"/>
              <w:bottom w:val="nil"/>
              <w:right w:val="nil"/>
            </w:tcBorders>
          </w:tcPr>
          <w:p w:rsidR="00F92EF4" w:rsidRDefault="00F92EF4">
            <w:pPr>
              <w:widowControl w:val="0"/>
              <w:jc w:val="both"/>
              <w:rPr>
                <w:rFonts w:ascii="Calibri" w:eastAsia="Calibri" w:hAnsi="Calibri" w:cs="Calibri"/>
              </w:rPr>
            </w:pPr>
          </w:p>
        </w:tc>
        <w:tc>
          <w:tcPr>
            <w:tcW w:w="2122" w:type="pct"/>
            <w:gridSpan w:val="5"/>
            <w:tcBorders>
              <w:top w:val="nil"/>
              <w:left w:val="nil"/>
              <w:bottom w:val="nil"/>
              <w:right w:val="nil"/>
            </w:tcBorders>
          </w:tcPr>
          <w:p w:rsidR="00F92EF4" w:rsidRDefault="00F92EF4">
            <w:pPr>
              <w:widowControl w:val="0"/>
              <w:jc w:val="both"/>
              <w:rPr>
                <w:rFonts w:ascii="Calibri" w:eastAsia="Calibri" w:hAnsi="Calibri" w:cs="Calibri"/>
              </w:rPr>
            </w:pPr>
          </w:p>
        </w:tc>
      </w:tr>
      <w:tr w:rsidR="00F92EF4" w:rsidTr="00632E7C">
        <w:trPr>
          <w:jc w:val="center"/>
        </w:trPr>
        <w:tc>
          <w:tcPr>
            <w:tcW w:w="3092" w:type="pct"/>
            <w:gridSpan w:val="3"/>
            <w:tcBorders>
              <w:top w:val="nil"/>
              <w:left w:val="nil"/>
              <w:bottom w:val="nil"/>
              <w:right w:val="nil"/>
            </w:tcBorders>
          </w:tcPr>
          <w:p w:rsidR="00F92EF4" w:rsidRDefault="00F92EF4">
            <w:pPr>
              <w:jc w:val="both"/>
              <w:rPr>
                <w:rFonts w:ascii="Calibri" w:eastAsia="Calibri" w:hAnsi="Calibri" w:cs="Calibri"/>
              </w:rPr>
            </w:pPr>
          </w:p>
        </w:tc>
        <w:tc>
          <w:tcPr>
            <w:tcW w:w="355" w:type="pct"/>
            <w:tcBorders>
              <w:top w:val="nil"/>
              <w:left w:val="nil"/>
              <w:bottom w:val="nil"/>
              <w:right w:val="nil"/>
            </w:tcBorders>
          </w:tcPr>
          <w:p w:rsidR="00F92EF4" w:rsidRDefault="00803DE4">
            <w:pPr>
              <w:jc w:val="both"/>
              <w:rPr>
                <w:rFonts w:ascii="Calibri" w:eastAsia="Calibri" w:hAnsi="Calibri" w:cs="Calibri"/>
              </w:rPr>
            </w:pPr>
            <w:r>
              <w:rPr>
                <w:rFonts w:ascii="Calibri" w:eastAsia="Calibri" w:hAnsi="Calibri" w:cs="Calibri"/>
              </w:rPr>
              <w:t>Fecha</w:t>
            </w:r>
          </w:p>
        </w:tc>
        <w:tc>
          <w:tcPr>
            <w:tcW w:w="426" w:type="pct"/>
            <w:tcBorders>
              <w:top w:val="single" w:sz="6" w:space="0" w:color="000000"/>
              <w:left w:val="single" w:sz="6" w:space="0" w:color="000000"/>
              <w:bottom w:val="single" w:sz="6" w:space="0" w:color="000000"/>
              <w:right w:val="single" w:sz="6" w:space="0" w:color="000000"/>
            </w:tcBorders>
          </w:tcPr>
          <w:p w:rsidR="00F92EF4" w:rsidRDefault="00F92EF4">
            <w:pPr>
              <w:jc w:val="both"/>
              <w:rPr>
                <w:rFonts w:ascii="Calibri" w:eastAsia="Calibri" w:hAnsi="Calibri" w:cs="Calibri"/>
              </w:rPr>
            </w:pPr>
          </w:p>
        </w:tc>
        <w:tc>
          <w:tcPr>
            <w:tcW w:w="426" w:type="pct"/>
            <w:tcBorders>
              <w:top w:val="single" w:sz="6" w:space="0" w:color="000000"/>
              <w:left w:val="single" w:sz="6" w:space="0" w:color="000000"/>
              <w:bottom w:val="single" w:sz="6" w:space="0" w:color="000000"/>
              <w:right w:val="single" w:sz="6" w:space="0" w:color="000000"/>
            </w:tcBorders>
          </w:tcPr>
          <w:p w:rsidR="00F92EF4" w:rsidRDefault="00F92EF4">
            <w:pPr>
              <w:jc w:val="both"/>
              <w:rPr>
                <w:rFonts w:ascii="Calibri" w:eastAsia="Calibri" w:hAnsi="Calibri" w:cs="Calibri"/>
              </w:rPr>
            </w:pPr>
          </w:p>
        </w:tc>
        <w:tc>
          <w:tcPr>
            <w:tcW w:w="700" w:type="pct"/>
            <w:tcBorders>
              <w:top w:val="single" w:sz="6" w:space="0" w:color="000000"/>
              <w:left w:val="single" w:sz="6" w:space="0" w:color="000000"/>
              <w:bottom w:val="single" w:sz="6" w:space="0" w:color="000000"/>
              <w:right w:val="single" w:sz="6" w:space="0" w:color="000000"/>
            </w:tcBorders>
          </w:tcPr>
          <w:p w:rsidR="00F92EF4" w:rsidRDefault="00F92EF4">
            <w:pPr>
              <w:jc w:val="both"/>
              <w:rPr>
                <w:rFonts w:ascii="Calibri" w:eastAsia="Calibri" w:hAnsi="Calibri" w:cs="Calibri"/>
              </w:rPr>
            </w:pPr>
          </w:p>
        </w:tc>
      </w:tr>
    </w:tbl>
    <w:p w:rsidR="00F92EF4" w:rsidRDefault="00F92EF4">
      <w:pPr>
        <w:rPr>
          <w:rFonts w:ascii="Calibri" w:eastAsia="Calibri" w:hAnsi="Calibri" w:cs="Calibri"/>
          <w:b/>
          <w:sz w:val="28"/>
          <w:szCs w:val="28"/>
        </w:rPr>
      </w:pPr>
    </w:p>
    <w:p w:rsidR="00F92EF4" w:rsidRDefault="00803DE4">
      <w:pPr>
        <w:ind w:right="-516"/>
        <w:jc w:val="center"/>
        <w:rPr>
          <w:rFonts w:ascii="Calibri" w:eastAsia="Calibri" w:hAnsi="Calibri" w:cs="Calibri"/>
          <w:b/>
          <w:sz w:val="28"/>
          <w:szCs w:val="28"/>
        </w:rPr>
      </w:pPr>
      <w:r>
        <w:rPr>
          <w:rFonts w:ascii="Calibri" w:eastAsia="Calibri" w:hAnsi="Calibri" w:cs="Calibri"/>
          <w:b/>
          <w:sz w:val="28"/>
          <w:szCs w:val="28"/>
        </w:rPr>
        <w:t xml:space="preserve">NORMA DE MANEJO </w:t>
      </w:r>
    </w:p>
    <w:p w:rsidR="00F92EF4" w:rsidRDefault="00803DE4">
      <w:pPr>
        <w:ind w:right="-516"/>
        <w:jc w:val="center"/>
        <w:rPr>
          <w:rFonts w:ascii="Calibri" w:eastAsia="Calibri" w:hAnsi="Calibri" w:cs="Calibri"/>
          <w:b/>
          <w:sz w:val="28"/>
          <w:szCs w:val="28"/>
        </w:rPr>
      </w:pPr>
      <w:r>
        <w:rPr>
          <w:rFonts w:ascii="Calibri" w:eastAsia="Calibri" w:hAnsi="Calibri" w:cs="Calibri"/>
          <w:b/>
          <w:sz w:val="28"/>
          <w:szCs w:val="28"/>
        </w:rPr>
        <w:t xml:space="preserve">DE PREVENCIÓN Y MITIGACIÓN DE INCENDIOS FORESTALES </w:t>
      </w:r>
    </w:p>
    <w:p w:rsidR="00F92EF4" w:rsidRDefault="00803DE4">
      <w:pPr>
        <w:ind w:right="-516"/>
        <w:jc w:val="center"/>
        <w:rPr>
          <w:rFonts w:ascii="Calibri" w:eastAsia="Calibri" w:hAnsi="Calibri" w:cs="Calibri"/>
          <w:b/>
          <w:sz w:val="28"/>
          <w:szCs w:val="28"/>
        </w:rPr>
      </w:pPr>
      <w:r>
        <w:rPr>
          <w:rFonts w:ascii="Calibri" w:eastAsia="Calibri" w:hAnsi="Calibri" w:cs="Calibri"/>
          <w:b/>
          <w:sz w:val="28"/>
          <w:szCs w:val="28"/>
        </w:rPr>
        <w:t xml:space="preserve">EN </w:t>
      </w:r>
      <w:r w:rsidR="00A87C0E">
        <w:rPr>
          <w:rFonts w:ascii="Calibri" w:eastAsia="Calibri" w:hAnsi="Calibri" w:cs="Calibri"/>
          <w:b/>
          <w:sz w:val="28"/>
          <w:szCs w:val="28"/>
        </w:rPr>
        <w:t>PLANTACIONES FORESTALES – D.L. N° 701</w:t>
      </w:r>
    </w:p>
    <w:p w:rsidR="00F92EF4" w:rsidRDefault="00F92EF4">
      <w:pPr>
        <w:ind w:right="-516"/>
        <w:jc w:val="center"/>
        <w:rPr>
          <w:rFonts w:ascii="Calibri" w:eastAsia="Calibri" w:hAnsi="Calibri" w:cs="Calibri"/>
          <w:b/>
        </w:rPr>
      </w:pPr>
    </w:p>
    <w:p w:rsidR="00F92EF4" w:rsidRDefault="00F92EF4">
      <w:pPr>
        <w:ind w:right="-516"/>
        <w:jc w:val="center"/>
        <w:rPr>
          <w:rFonts w:ascii="Calibri" w:eastAsia="Calibri" w:hAnsi="Calibri" w:cs="Calibri"/>
          <w:b/>
        </w:rPr>
      </w:pPr>
    </w:p>
    <w:p w:rsidR="00F92EF4" w:rsidRDefault="00F92EF4">
      <w:pPr>
        <w:jc w:val="both"/>
        <w:rPr>
          <w:rFonts w:ascii="Calibri" w:eastAsia="Calibri" w:hAnsi="Calibri" w:cs="Calibri"/>
        </w:rPr>
      </w:pPr>
    </w:p>
    <w:p w:rsidR="00F92EF4" w:rsidRDefault="00803DE4">
      <w:pPr>
        <w:keepNext/>
        <w:numPr>
          <w:ilvl w:val="0"/>
          <w:numId w:val="3"/>
        </w:numPr>
        <w:pBdr>
          <w:top w:val="nil"/>
          <w:left w:val="nil"/>
          <w:bottom w:val="nil"/>
          <w:right w:val="nil"/>
          <w:between w:val="nil"/>
        </w:pBdr>
        <w:ind w:left="709"/>
        <w:jc w:val="both"/>
        <w:rPr>
          <w:rFonts w:ascii="Calibri" w:eastAsia="Calibri" w:hAnsi="Calibri" w:cs="Calibri"/>
          <w:b/>
          <w:smallCaps/>
          <w:color w:val="000000"/>
          <w:sz w:val="28"/>
          <w:szCs w:val="28"/>
        </w:rPr>
      </w:pPr>
      <w:r>
        <w:rPr>
          <w:rFonts w:ascii="Calibri" w:eastAsia="Calibri" w:hAnsi="Calibri" w:cs="Calibri"/>
          <w:b/>
          <w:smallCaps/>
          <w:color w:val="000000"/>
          <w:sz w:val="28"/>
          <w:szCs w:val="28"/>
        </w:rPr>
        <w:t>Antecedentes Generales</w:t>
      </w:r>
    </w:p>
    <w:p w:rsidR="00F92EF4" w:rsidRDefault="00F92EF4">
      <w:pPr>
        <w:keepNext/>
        <w:ind w:left="708"/>
        <w:jc w:val="both"/>
        <w:rPr>
          <w:rFonts w:ascii="Calibri" w:eastAsia="Calibri" w:hAnsi="Calibri" w:cs="Calibri"/>
          <w:b/>
          <w:smallCaps/>
          <w:sz w:val="24"/>
          <w:szCs w:val="24"/>
        </w:rPr>
      </w:pPr>
      <w:bookmarkStart w:id="0" w:name="_gjdgxs" w:colFirst="0" w:colLast="0"/>
      <w:bookmarkEnd w:id="0"/>
    </w:p>
    <w:p w:rsidR="00F92EF4" w:rsidRDefault="00803DE4">
      <w:pPr>
        <w:keepNext/>
        <w:ind w:left="28"/>
        <w:rPr>
          <w:rFonts w:ascii="Calibri" w:eastAsia="Calibri" w:hAnsi="Calibri" w:cs="Calibri"/>
          <w:sz w:val="24"/>
          <w:szCs w:val="24"/>
        </w:rPr>
      </w:pPr>
      <w:r>
        <w:rPr>
          <w:rFonts w:ascii="Calibri" w:eastAsia="Calibri" w:hAnsi="Calibri" w:cs="Calibri"/>
          <w:sz w:val="24"/>
          <w:szCs w:val="24"/>
        </w:rPr>
        <w:t>Nombre del propietario/a:……………………………………………………………………………….……………….......................</w:t>
      </w:r>
    </w:p>
    <w:p w:rsidR="00F92EF4" w:rsidRDefault="00F92EF4">
      <w:pPr>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RUT:……………………. Fono contacto: …………………..… Correo electrónico: ……………..……………...</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mallCaps/>
          <w:sz w:val="24"/>
          <w:szCs w:val="24"/>
        </w:rPr>
      </w:pPr>
      <w:r>
        <w:rPr>
          <w:rFonts w:ascii="Calibri" w:eastAsia="Calibri" w:hAnsi="Calibri" w:cs="Calibri"/>
          <w:sz w:val="24"/>
          <w:szCs w:val="24"/>
        </w:rPr>
        <w:t>Nombre del predio: .................................................................................................................</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mallCaps/>
          <w:sz w:val="24"/>
          <w:szCs w:val="24"/>
        </w:rPr>
      </w:pPr>
      <w:r>
        <w:rPr>
          <w:rFonts w:ascii="Calibri" w:eastAsia="Calibri" w:hAnsi="Calibri" w:cs="Calibri"/>
          <w:sz w:val="24"/>
          <w:szCs w:val="24"/>
        </w:rPr>
        <w:t>Rol de avalúo N°: ................................................. Comuna: ..................................................</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Provincia: ...................................................... Región: ...........................................................</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mallCaps/>
          <w:sz w:val="24"/>
          <w:szCs w:val="24"/>
        </w:rPr>
      </w:pPr>
      <w:r>
        <w:rPr>
          <w:rFonts w:ascii="Calibri" w:eastAsia="Calibri" w:hAnsi="Calibri" w:cs="Calibri"/>
          <w:sz w:val="24"/>
          <w:szCs w:val="24"/>
        </w:rPr>
        <w:t>Coordenadas U.T.M (</w:t>
      </w:r>
      <w:proofErr w:type="spellStart"/>
      <w:r>
        <w:rPr>
          <w:rFonts w:ascii="Calibri" w:eastAsia="Calibri" w:hAnsi="Calibri" w:cs="Calibri"/>
          <w:sz w:val="24"/>
          <w:szCs w:val="24"/>
        </w:rPr>
        <w:t>Dátum</w:t>
      </w:r>
      <w:proofErr w:type="spellEnd"/>
      <w:r>
        <w:rPr>
          <w:rFonts w:ascii="Calibri" w:eastAsia="Calibri" w:hAnsi="Calibri" w:cs="Calibri"/>
          <w:sz w:val="24"/>
          <w:szCs w:val="24"/>
        </w:rPr>
        <w:t xml:space="preserve"> WGS 84)</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Huso………………….</w:t>
      </w:r>
    </w:p>
    <w:p w:rsidR="00F92EF4" w:rsidRDefault="00F92EF4">
      <w:pPr>
        <w:jc w:val="both"/>
        <w:rPr>
          <w:rFonts w:ascii="Calibri" w:eastAsia="Calibri" w:hAnsi="Calibri" w:cs="Calibri"/>
          <w:sz w:val="24"/>
          <w:szCs w:val="24"/>
        </w:rPr>
      </w:pP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23"/>
        <w:gridCol w:w="1663"/>
        <w:gridCol w:w="1661"/>
      </w:tblGrid>
      <w:tr w:rsidR="00F92EF4" w:rsidTr="00632E7C">
        <w:trPr>
          <w:trHeight w:val="284"/>
          <w:jc w:val="center"/>
        </w:trPr>
        <w:tc>
          <w:tcPr>
            <w:tcW w:w="3259" w:type="pct"/>
            <w:shd w:val="clear" w:color="auto" w:fill="D9D9D9"/>
            <w:vAlign w:val="center"/>
          </w:tcPr>
          <w:p w:rsidR="00F92EF4" w:rsidRDefault="00803DE4">
            <w:pPr>
              <w:jc w:val="center"/>
              <w:rPr>
                <w:rFonts w:ascii="Calibri" w:eastAsia="Calibri" w:hAnsi="Calibri" w:cs="Calibri"/>
                <w:sz w:val="24"/>
                <w:szCs w:val="24"/>
              </w:rPr>
            </w:pPr>
            <w:r>
              <w:rPr>
                <w:rFonts w:ascii="Calibri" w:eastAsia="Calibri" w:hAnsi="Calibri" w:cs="Calibri"/>
                <w:sz w:val="24"/>
                <w:szCs w:val="24"/>
              </w:rPr>
              <w:t>Señalar puntos de referencia dentro del predio</w:t>
            </w:r>
          </w:p>
        </w:tc>
        <w:tc>
          <w:tcPr>
            <w:tcW w:w="871" w:type="pct"/>
            <w:shd w:val="clear" w:color="auto" w:fill="D9D9D9"/>
          </w:tcPr>
          <w:p w:rsidR="00F92EF4" w:rsidRDefault="00803DE4">
            <w:pPr>
              <w:jc w:val="center"/>
              <w:rPr>
                <w:rFonts w:ascii="Calibri" w:eastAsia="Calibri" w:hAnsi="Calibri" w:cs="Calibri"/>
                <w:sz w:val="24"/>
                <w:szCs w:val="24"/>
              </w:rPr>
            </w:pPr>
            <w:r>
              <w:rPr>
                <w:rFonts w:ascii="Calibri" w:eastAsia="Calibri" w:hAnsi="Calibri" w:cs="Calibri"/>
                <w:sz w:val="24"/>
                <w:szCs w:val="24"/>
              </w:rPr>
              <w:t>Este (m)</w:t>
            </w:r>
          </w:p>
        </w:tc>
        <w:tc>
          <w:tcPr>
            <w:tcW w:w="870" w:type="pct"/>
            <w:shd w:val="clear" w:color="auto" w:fill="D9D9D9"/>
          </w:tcPr>
          <w:p w:rsidR="00F92EF4" w:rsidRDefault="00803DE4">
            <w:pPr>
              <w:jc w:val="center"/>
              <w:rPr>
                <w:rFonts w:ascii="Calibri" w:eastAsia="Calibri" w:hAnsi="Calibri" w:cs="Calibri"/>
                <w:sz w:val="24"/>
                <w:szCs w:val="24"/>
              </w:rPr>
            </w:pPr>
            <w:r>
              <w:rPr>
                <w:rFonts w:ascii="Calibri" w:eastAsia="Calibri" w:hAnsi="Calibri" w:cs="Calibri"/>
                <w:sz w:val="24"/>
                <w:szCs w:val="24"/>
              </w:rPr>
              <w:t>Norte (m)</w:t>
            </w:r>
          </w:p>
        </w:tc>
      </w:tr>
      <w:tr w:rsidR="00F92EF4" w:rsidTr="00632E7C">
        <w:trPr>
          <w:jc w:val="center"/>
        </w:trPr>
        <w:tc>
          <w:tcPr>
            <w:tcW w:w="3259" w:type="pct"/>
            <w:tcMar>
              <w:left w:w="70" w:type="dxa"/>
              <w:right w:w="70" w:type="dxa"/>
            </w:tcMar>
            <w:vAlign w:val="center"/>
          </w:tcPr>
          <w:p w:rsidR="00F92EF4" w:rsidRDefault="00803DE4">
            <w:pPr>
              <w:jc w:val="both"/>
              <w:rPr>
                <w:rFonts w:ascii="Calibri" w:eastAsia="Calibri" w:hAnsi="Calibri" w:cs="Calibri"/>
                <w:sz w:val="24"/>
                <w:szCs w:val="24"/>
              </w:rPr>
            </w:pPr>
            <w:r>
              <w:rPr>
                <w:rFonts w:ascii="Calibri" w:eastAsia="Calibri" w:hAnsi="Calibri" w:cs="Calibri"/>
                <w:sz w:val="24"/>
                <w:szCs w:val="24"/>
              </w:rPr>
              <w:t>Acceso principal del predio</w:t>
            </w:r>
          </w:p>
        </w:tc>
        <w:tc>
          <w:tcPr>
            <w:tcW w:w="871" w:type="pct"/>
            <w:tcMar>
              <w:left w:w="70" w:type="dxa"/>
              <w:right w:w="70" w:type="dxa"/>
            </w:tcMar>
            <w:vAlign w:val="center"/>
          </w:tcPr>
          <w:p w:rsidR="00F92EF4" w:rsidRDefault="00F92EF4">
            <w:pPr>
              <w:jc w:val="center"/>
              <w:rPr>
                <w:rFonts w:ascii="Calibri" w:eastAsia="Calibri" w:hAnsi="Calibri" w:cs="Calibri"/>
                <w:sz w:val="24"/>
                <w:szCs w:val="24"/>
              </w:rPr>
            </w:pPr>
          </w:p>
        </w:tc>
        <w:tc>
          <w:tcPr>
            <w:tcW w:w="870" w:type="pct"/>
            <w:tcMar>
              <w:left w:w="70" w:type="dxa"/>
              <w:right w:w="70" w:type="dxa"/>
            </w:tcMar>
            <w:vAlign w:val="center"/>
          </w:tcPr>
          <w:p w:rsidR="00F92EF4" w:rsidRDefault="00F92EF4">
            <w:pPr>
              <w:jc w:val="center"/>
              <w:rPr>
                <w:rFonts w:ascii="Calibri" w:eastAsia="Calibri" w:hAnsi="Calibri" w:cs="Calibri"/>
                <w:sz w:val="24"/>
                <w:szCs w:val="24"/>
              </w:rPr>
            </w:pPr>
          </w:p>
        </w:tc>
      </w:tr>
      <w:tr w:rsidR="00F92EF4" w:rsidTr="00632E7C">
        <w:trPr>
          <w:jc w:val="center"/>
        </w:trPr>
        <w:tc>
          <w:tcPr>
            <w:tcW w:w="3259" w:type="pct"/>
            <w:tcMar>
              <w:left w:w="70" w:type="dxa"/>
              <w:right w:w="70" w:type="dxa"/>
            </w:tcMar>
            <w:vAlign w:val="center"/>
          </w:tcPr>
          <w:p w:rsidR="00F92EF4" w:rsidRDefault="00803DE4">
            <w:pPr>
              <w:jc w:val="both"/>
              <w:rPr>
                <w:rFonts w:ascii="Calibri" w:eastAsia="Calibri" w:hAnsi="Calibri" w:cs="Calibri"/>
                <w:sz w:val="24"/>
                <w:szCs w:val="24"/>
              </w:rPr>
            </w:pPr>
            <w:r>
              <w:rPr>
                <w:rFonts w:ascii="Calibri" w:eastAsia="Calibri" w:hAnsi="Calibri" w:cs="Calibri"/>
                <w:sz w:val="24"/>
                <w:szCs w:val="24"/>
              </w:rPr>
              <w:t>Casa propietario/a o administrador/a</w:t>
            </w:r>
          </w:p>
        </w:tc>
        <w:tc>
          <w:tcPr>
            <w:tcW w:w="871" w:type="pct"/>
            <w:tcMar>
              <w:left w:w="70" w:type="dxa"/>
              <w:right w:w="70" w:type="dxa"/>
            </w:tcMar>
            <w:vAlign w:val="center"/>
          </w:tcPr>
          <w:p w:rsidR="00F92EF4" w:rsidRDefault="00F92EF4">
            <w:pPr>
              <w:jc w:val="center"/>
              <w:rPr>
                <w:rFonts w:ascii="Calibri" w:eastAsia="Calibri" w:hAnsi="Calibri" w:cs="Calibri"/>
                <w:sz w:val="24"/>
                <w:szCs w:val="24"/>
              </w:rPr>
            </w:pPr>
          </w:p>
        </w:tc>
        <w:tc>
          <w:tcPr>
            <w:tcW w:w="870" w:type="pct"/>
            <w:tcMar>
              <w:left w:w="70" w:type="dxa"/>
              <w:right w:w="70" w:type="dxa"/>
            </w:tcMar>
            <w:vAlign w:val="center"/>
          </w:tcPr>
          <w:p w:rsidR="00F92EF4" w:rsidRDefault="00F92EF4">
            <w:pPr>
              <w:jc w:val="center"/>
              <w:rPr>
                <w:rFonts w:ascii="Calibri" w:eastAsia="Calibri" w:hAnsi="Calibri" w:cs="Calibri"/>
                <w:sz w:val="24"/>
                <w:szCs w:val="24"/>
              </w:rPr>
            </w:pPr>
          </w:p>
        </w:tc>
      </w:tr>
    </w:tbl>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Vías de acceso al predio y datos de contacto:</w:t>
      </w:r>
    </w:p>
    <w:p w:rsidR="00F92EF4" w:rsidRDefault="00F92EF4">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F92EF4" w:rsidRDefault="00F92EF4">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F92EF4" w:rsidRDefault="00F92EF4">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F92EF4" w:rsidRDefault="00F92EF4">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F92EF4" w:rsidRDefault="00F92EF4">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F92EF4" w:rsidRDefault="00F92EF4">
      <w:pPr>
        <w:pBdr>
          <w:top w:val="single" w:sz="4" w:space="1" w:color="000000"/>
          <w:left w:val="single" w:sz="4" w:space="2" w:color="000000"/>
          <w:bottom w:val="single" w:sz="4" w:space="12" w:color="000000"/>
          <w:right w:val="single" w:sz="4" w:space="4" w:color="000000"/>
        </w:pBdr>
        <w:jc w:val="both"/>
        <w:rPr>
          <w:rFonts w:ascii="Calibri" w:eastAsia="Calibri" w:hAnsi="Calibri" w:cs="Calibri"/>
          <w:sz w:val="24"/>
          <w:szCs w:val="24"/>
        </w:rPr>
      </w:pPr>
    </w:p>
    <w:p w:rsidR="00F92EF4" w:rsidRDefault="00F92EF4">
      <w:pPr>
        <w:jc w:val="both"/>
        <w:rPr>
          <w:rFonts w:ascii="Calibri" w:eastAsia="Calibri" w:hAnsi="Calibri" w:cs="Calibri"/>
          <w:sz w:val="24"/>
          <w:szCs w:val="24"/>
        </w:rPr>
      </w:pPr>
    </w:p>
    <w:p w:rsidR="00F92EF4" w:rsidRDefault="00F92EF4">
      <w:pPr>
        <w:jc w:val="both"/>
        <w:rPr>
          <w:rFonts w:ascii="Calibri" w:eastAsia="Calibri" w:hAnsi="Calibri" w:cs="Calibri"/>
          <w:sz w:val="24"/>
          <w:szCs w:val="24"/>
        </w:rPr>
      </w:pPr>
    </w:p>
    <w:p w:rsidR="00F92EF4" w:rsidRDefault="00803DE4">
      <w:pPr>
        <w:keepNext/>
        <w:numPr>
          <w:ilvl w:val="0"/>
          <w:numId w:val="3"/>
        </w:numPr>
        <w:pBdr>
          <w:top w:val="nil"/>
          <w:left w:val="nil"/>
          <w:bottom w:val="nil"/>
          <w:right w:val="nil"/>
          <w:between w:val="nil"/>
        </w:pBdr>
        <w:ind w:left="709"/>
        <w:jc w:val="both"/>
        <w:rPr>
          <w:rFonts w:ascii="Calibri" w:eastAsia="Calibri" w:hAnsi="Calibri" w:cs="Calibri"/>
          <w:b/>
          <w:smallCaps/>
          <w:color w:val="000000"/>
          <w:sz w:val="28"/>
          <w:szCs w:val="28"/>
        </w:rPr>
      </w:pPr>
      <w:r>
        <w:rPr>
          <w:rFonts w:ascii="Calibri" w:eastAsia="Calibri" w:hAnsi="Calibri" w:cs="Calibri"/>
          <w:b/>
          <w:smallCaps/>
          <w:color w:val="000000"/>
          <w:sz w:val="28"/>
          <w:szCs w:val="28"/>
        </w:rPr>
        <w:lastRenderedPageBreak/>
        <w:t>Contexto en que se ejecutará la norma</w:t>
      </w:r>
    </w:p>
    <w:p w:rsidR="00F92EF4" w:rsidRDefault="00F92EF4">
      <w:pPr>
        <w:keepNext/>
        <w:pBdr>
          <w:top w:val="nil"/>
          <w:left w:val="nil"/>
          <w:bottom w:val="nil"/>
          <w:right w:val="nil"/>
          <w:between w:val="nil"/>
        </w:pBdr>
        <w:ind w:left="709"/>
        <w:jc w:val="both"/>
        <w:rPr>
          <w:rFonts w:ascii="Calibri" w:eastAsia="Calibri" w:hAnsi="Calibri" w:cs="Calibri"/>
          <w:b/>
          <w:smallCaps/>
          <w:color w:val="000000"/>
          <w:sz w:val="28"/>
          <w:szCs w:val="28"/>
        </w:rPr>
      </w:pPr>
    </w:p>
    <w:p w:rsidR="00F92EF4" w:rsidRDefault="00803DE4">
      <w:pPr>
        <w:jc w:val="both"/>
        <w:rPr>
          <w:rFonts w:ascii="Calibri" w:eastAsia="Calibri" w:hAnsi="Calibri" w:cs="Calibri"/>
        </w:rPr>
      </w:pPr>
      <w:r>
        <w:rPr>
          <w:rFonts w:ascii="Calibri" w:eastAsia="Calibri" w:hAnsi="Calibri" w:cs="Calibri"/>
          <w:sz w:val="24"/>
          <w:szCs w:val="24"/>
        </w:rPr>
        <w:t xml:space="preserve">Marque con una “X” la situación en donde se ejecutará la norma: </w:t>
      </w:r>
    </w:p>
    <w:tbl>
      <w:tblPr>
        <w:tblStyle w:val="a1"/>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3"/>
        <w:gridCol w:w="3182"/>
        <w:gridCol w:w="3180"/>
      </w:tblGrid>
      <w:tr w:rsidR="00F92EF4" w:rsidTr="00632E7C">
        <w:trPr>
          <w:trHeight w:val="293"/>
          <w:jc w:val="center"/>
        </w:trPr>
        <w:tc>
          <w:tcPr>
            <w:tcW w:w="1667" w:type="pct"/>
            <w:tcBorders>
              <w:top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4"/>
              </w:rPr>
            </w:pPr>
            <w:r w:rsidRPr="0022687C">
              <w:rPr>
                <w:rFonts w:ascii="Calibri" w:eastAsia="Calibri" w:hAnsi="Calibri" w:cs="Calibri"/>
                <w:sz w:val="22"/>
                <w:szCs w:val="24"/>
              </w:rPr>
              <w:t xml:space="preserve">Zona de interfaz </w:t>
            </w:r>
          </w:p>
        </w:tc>
        <w:tc>
          <w:tcPr>
            <w:tcW w:w="1667" w:type="pct"/>
            <w:tcBorders>
              <w:top w:val="single" w:sz="4" w:space="0" w:color="000000"/>
              <w:left w:val="single" w:sz="4" w:space="0" w:color="000000"/>
              <w:right w:val="single" w:sz="6" w:space="0" w:color="000000"/>
            </w:tcBorders>
            <w:shd w:val="clear" w:color="auto" w:fill="D9D9D9"/>
            <w:vAlign w:val="center"/>
          </w:tcPr>
          <w:p w:rsidR="00F92EF4" w:rsidRPr="0022687C" w:rsidRDefault="00803DE4">
            <w:pPr>
              <w:jc w:val="center"/>
              <w:rPr>
                <w:rFonts w:ascii="Calibri" w:eastAsia="Calibri" w:hAnsi="Calibri" w:cs="Calibri"/>
                <w:sz w:val="22"/>
                <w:szCs w:val="24"/>
              </w:rPr>
            </w:pPr>
            <w:r w:rsidRPr="0022687C">
              <w:rPr>
                <w:rFonts w:ascii="Calibri" w:eastAsia="Calibri" w:hAnsi="Calibri" w:cs="Calibri"/>
                <w:sz w:val="22"/>
                <w:szCs w:val="24"/>
              </w:rPr>
              <w:t>Variable de riesgo  potencial</w:t>
            </w:r>
            <w:r w:rsidRPr="0022687C">
              <w:rPr>
                <w:rFonts w:ascii="Calibri" w:eastAsia="Calibri" w:hAnsi="Calibri" w:cs="Calibri"/>
                <w:sz w:val="22"/>
                <w:szCs w:val="24"/>
                <w:vertAlign w:val="superscript"/>
              </w:rPr>
              <w:footnoteReference w:id="1"/>
            </w:r>
            <w:r w:rsidRPr="0022687C">
              <w:rPr>
                <w:rFonts w:ascii="Calibri" w:eastAsia="Calibri" w:hAnsi="Calibri" w:cs="Calibri"/>
                <w:sz w:val="22"/>
                <w:szCs w:val="24"/>
              </w:rPr>
              <w:t xml:space="preserve"> (VRP)</w:t>
            </w:r>
          </w:p>
        </w:tc>
        <w:tc>
          <w:tcPr>
            <w:tcW w:w="1666" w:type="pct"/>
            <w:tcBorders>
              <w:top w:val="single" w:sz="4" w:space="0" w:color="000000"/>
              <w:left w:val="single" w:sz="4" w:space="0" w:color="000000"/>
              <w:right w:val="single" w:sz="6" w:space="0" w:color="000000"/>
            </w:tcBorders>
            <w:shd w:val="clear" w:color="auto" w:fill="D9D9D9"/>
            <w:vAlign w:val="center"/>
          </w:tcPr>
          <w:p w:rsidR="00F92EF4" w:rsidRPr="0022687C" w:rsidRDefault="00D523AB" w:rsidP="00A87C0E">
            <w:pPr>
              <w:jc w:val="center"/>
              <w:rPr>
                <w:rFonts w:ascii="Calibri" w:eastAsia="Calibri" w:hAnsi="Calibri" w:cs="Calibri"/>
                <w:sz w:val="22"/>
                <w:szCs w:val="24"/>
              </w:rPr>
            </w:pPr>
            <w:r>
              <w:rPr>
                <w:rFonts w:ascii="Calibri" w:eastAsia="Calibri" w:hAnsi="Calibri" w:cs="Calibri"/>
                <w:sz w:val="22"/>
                <w:szCs w:val="24"/>
              </w:rPr>
              <w:t>Á</w:t>
            </w:r>
            <w:r w:rsidR="00803DE4" w:rsidRPr="0022687C">
              <w:rPr>
                <w:rFonts w:ascii="Calibri" w:eastAsia="Calibri" w:hAnsi="Calibri" w:cs="Calibri"/>
                <w:sz w:val="22"/>
                <w:szCs w:val="24"/>
              </w:rPr>
              <w:t xml:space="preserve">rboles individuales en </w:t>
            </w:r>
            <w:r w:rsidR="00A87C0E">
              <w:rPr>
                <w:rFonts w:ascii="Calibri" w:eastAsia="Calibri" w:hAnsi="Calibri" w:cs="Calibri"/>
                <w:sz w:val="22"/>
                <w:szCs w:val="24"/>
              </w:rPr>
              <w:t>plantaciones forestales</w:t>
            </w:r>
            <w:r w:rsidR="00803DE4" w:rsidRPr="0022687C">
              <w:rPr>
                <w:rFonts w:ascii="Calibri" w:eastAsia="Calibri" w:hAnsi="Calibri" w:cs="Calibri"/>
                <w:sz w:val="22"/>
                <w:szCs w:val="24"/>
              </w:rPr>
              <w:t xml:space="preserve"> adyacentes a tendido eléctrico</w:t>
            </w:r>
          </w:p>
        </w:tc>
      </w:tr>
      <w:tr w:rsidR="00F92EF4" w:rsidTr="00632E7C">
        <w:trPr>
          <w:trHeight w:val="334"/>
          <w:jc w:val="center"/>
        </w:trPr>
        <w:tc>
          <w:tcPr>
            <w:tcW w:w="1667" w:type="pct"/>
            <w:vAlign w:val="center"/>
          </w:tcPr>
          <w:p w:rsidR="00F92EF4" w:rsidRPr="0022687C" w:rsidRDefault="00F92EF4">
            <w:pPr>
              <w:jc w:val="center"/>
              <w:rPr>
                <w:rFonts w:ascii="Calibri" w:eastAsia="Calibri" w:hAnsi="Calibri" w:cs="Calibri"/>
                <w:sz w:val="22"/>
                <w:szCs w:val="24"/>
              </w:rPr>
            </w:pPr>
          </w:p>
        </w:tc>
        <w:tc>
          <w:tcPr>
            <w:tcW w:w="1667" w:type="pct"/>
            <w:tcBorders>
              <w:top w:val="single" w:sz="4" w:space="0" w:color="000000"/>
            </w:tcBorders>
          </w:tcPr>
          <w:p w:rsidR="00F92EF4" w:rsidRPr="0022687C" w:rsidRDefault="00F92EF4">
            <w:pPr>
              <w:jc w:val="center"/>
              <w:rPr>
                <w:rFonts w:ascii="Calibri" w:eastAsia="Calibri" w:hAnsi="Calibri" w:cs="Calibri"/>
                <w:sz w:val="22"/>
                <w:szCs w:val="24"/>
              </w:rPr>
            </w:pPr>
          </w:p>
        </w:tc>
        <w:tc>
          <w:tcPr>
            <w:tcW w:w="1666" w:type="pct"/>
            <w:tcBorders>
              <w:top w:val="single" w:sz="4" w:space="0" w:color="000000"/>
            </w:tcBorders>
          </w:tcPr>
          <w:p w:rsidR="00F92EF4" w:rsidRPr="0022687C" w:rsidRDefault="00F92EF4">
            <w:pPr>
              <w:jc w:val="center"/>
              <w:rPr>
                <w:rFonts w:ascii="Calibri" w:eastAsia="Calibri" w:hAnsi="Calibri" w:cs="Calibri"/>
                <w:sz w:val="22"/>
                <w:szCs w:val="24"/>
              </w:rPr>
            </w:pPr>
          </w:p>
        </w:tc>
      </w:tr>
      <w:tr w:rsidR="00F92EF4" w:rsidTr="00632E7C">
        <w:trPr>
          <w:trHeight w:val="334"/>
          <w:jc w:val="center"/>
        </w:trPr>
        <w:tc>
          <w:tcPr>
            <w:tcW w:w="1667" w:type="pct"/>
            <w:vAlign w:val="center"/>
          </w:tcPr>
          <w:p w:rsidR="00F92EF4" w:rsidRPr="0022687C" w:rsidRDefault="00F92EF4">
            <w:pPr>
              <w:jc w:val="center"/>
              <w:rPr>
                <w:rFonts w:ascii="Calibri" w:eastAsia="Calibri" w:hAnsi="Calibri" w:cs="Calibri"/>
                <w:sz w:val="22"/>
                <w:szCs w:val="24"/>
              </w:rPr>
            </w:pPr>
          </w:p>
        </w:tc>
        <w:tc>
          <w:tcPr>
            <w:tcW w:w="1667" w:type="pct"/>
          </w:tcPr>
          <w:p w:rsidR="00F92EF4" w:rsidRPr="0022687C" w:rsidRDefault="00F92EF4">
            <w:pPr>
              <w:jc w:val="center"/>
              <w:rPr>
                <w:rFonts w:ascii="Calibri" w:eastAsia="Calibri" w:hAnsi="Calibri" w:cs="Calibri"/>
                <w:sz w:val="22"/>
                <w:szCs w:val="24"/>
              </w:rPr>
            </w:pPr>
          </w:p>
        </w:tc>
        <w:tc>
          <w:tcPr>
            <w:tcW w:w="1666" w:type="pct"/>
          </w:tcPr>
          <w:p w:rsidR="00F92EF4" w:rsidRPr="0022687C" w:rsidRDefault="00F92EF4">
            <w:pPr>
              <w:jc w:val="center"/>
              <w:rPr>
                <w:rFonts w:ascii="Calibri" w:eastAsia="Calibri" w:hAnsi="Calibri" w:cs="Calibri"/>
                <w:sz w:val="22"/>
                <w:szCs w:val="24"/>
              </w:rPr>
            </w:pPr>
          </w:p>
        </w:tc>
      </w:tr>
      <w:tr w:rsidR="00F92EF4" w:rsidTr="00632E7C">
        <w:trPr>
          <w:trHeight w:val="785"/>
          <w:jc w:val="center"/>
        </w:trPr>
        <w:tc>
          <w:tcPr>
            <w:tcW w:w="5000" w:type="pct"/>
            <w:gridSpan w:val="3"/>
          </w:tcPr>
          <w:p w:rsidR="00F92EF4" w:rsidRPr="0022687C" w:rsidRDefault="00803DE4" w:rsidP="0022687C">
            <w:pPr>
              <w:rPr>
                <w:rFonts w:ascii="Calibri" w:eastAsia="Calibri" w:hAnsi="Calibri" w:cs="Calibri"/>
                <w:sz w:val="22"/>
                <w:szCs w:val="24"/>
              </w:rPr>
            </w:pPr>
            <w:r w:rsidRPr="0022687C">
              <w:rPr>
                <w:rFonts w:ascii="Calibri" w:eastAsia="Calibri" w:hAnsi="Calibri" w:cs="Calibri"/>
                <w:sz w:val="22"/>
                <w:szCs w:val="24"/>
              </w:rPr>
              <w:t>Descripción:</w:t>
            </w:r>
          </w:p>
        </w:tc>
      </w:tr>
      <w:tr w:rsidR="00F92EF4" w:rsidTr="00632E7C">
        <w:trPr>
          <w:trHeight w:val="785"/>
          <w:jc w:val="center"/>
        </w:trPr>
        <w:tc>
          <w:tcPr>
            <w:tcW w:w="5000" w:type="pct"/>
            <w:gridSpan w:val="3"/>
          </w:tcPr>
          <w:p w:rsidR="00F92EF4" w:rsidRPr="0022687C" w:rsidRDefault="00803DE4" w:rsidP="0022687C">
            <w:pPr>
              <w:rPr>
                <w:rFonts w:ascii="Calibri" w:eastAsia="Calibri" w:hAnsi="Calibri" w:cs="Calibri"/>
                <w:sz w:val="22"/>
                <w:szCs w:val="24"/>
              </w:rPr>
            </w:pPr>
            <w:r w:rsidRPr="0022687C">
              <w:rPr>
                <w:rFonts w:ascii="Calibri" w:eastAsia="Calibri" w:hAnsi="Calibri" w:cs="Calibri"/>
                <w:sz w:val="22"/>
                <w:szCs w:val="24"/>
              </w:rPr>
              <w:t>Tipo de VRP (cuando corresponda):</w:t>
            </w:r>
          </w:p>
        </w:tc>
      </w:tr>
    </w:tbl>
    <w:p w:rsidR="00F92EF4" w:rsidRDefault="00F92EF4">
      <w:pPr>
        <w:rPr>
          <w:rFonts w:ascii="Calibri" w:eastAsia="Calibri" w:hAnsi="Calibri" w:cs="Calibri"/>
          <w:b/>
          <w:sz w:val="28"/>
          <w:szCs w:val="28"/>
        </w:rPr>
      </w:pPr>
    </w:p>
    <w:p w:rsidR="00F92EF4" w:rsidRDefault="00803DE4">
      <w:pPr>
        <w:keepNext/>
        <w:numPr>
          <w:ilvl w:val="0"/>
          <w:numId w:val="3"/>
        </w:numPr>
        <w:pBdr>
          <w:top w:val="nil"/>
          <w:left w:val="nil"/>
          <w:bottom w:val="nil"/>
          <w:right w:val="nil"/>
          <w:between w:val="nil"/>
        </w:pBdr>
        <w:ind w:left="709"/>
        <w:jc w:val="both"/>
        <w:rPr>
          <w:rFonts w:ascii="Calibri" w:eastAsia="Calibri" w:hAnsi="Calibri" w:cs="Calibri"/>
          <w:b/>
          <w:smallCaps/>
          <w:color w:val="000000"/>
          <w:sz w:val="28"/>
          <w:szCs w:val="28"/>
        </w:rPr>
      </w:pPr>
      <w:r>
        <w:rPr>
          <w:rFonts w:ascii="Calibri" w:eastAsia="Calibri" w:hAnsi="Calibri" w:cs="Calibri"/>
          <w:b/>
          <w:smallCaps/>
          <w:color w:val="000000"/>
          <w:sz w:val="28"/>
          <w:szCs w:val="28"/>
        </w:rPr>
        <w:t>Superficie a intervenir</w:t>
      </w:r>
    </w:p>
    <w:p w:rsidR="00F92EF4" w:rsidRDefault="00F92EF4">
      <w:pPr>
        <w:rPr>
          <w:rFonts w:ascii="Calibri" w:eastAsia="Calibri" w:hAnsi="Calibri" w:cs="Calibri"/>
          <w:b/>
          <w:sz w:val="24"/>
          <w:szCs w:val="24"/>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78"/>
        <w:gridCol w:w="1666"/>
        <w:gridCol w:w="6477"/>
      </w:tblGrid>
      <w:tr w:rsidR="00D523AB" w:rsidTr="00632E7C">
        <w:trPr>
          <w:trHeight w:val="390"/>
        </w:trPr>
        <w:tc>
          <w:tcPr>
            <w:tcW w:w="768" w:type="pct"/>
            <w:tcBorders>
              <w:bottom w:val="single" w:sz="4" w:space="0" w:color="000000"/>
            </w:tcBorders>
            <w:shd w:val="clear" w:color="auto" w:fill="D9D9D9"/>
            <w:vAlign w:val="center"/>
          </w:tcPr>
          <w:p w:rsidR="00D523AB" w:rsidRPr="0022687C" w:rsidRDefault="00D523AB">
            <w:pPr>
              <w:jc w:val="center"/>
              <w:rPr>
                <w:rFonts w:ascii="Calibri" w:eastAsia="Calibri" w:hAnsi="Calibri" w:cs="Calibri"/>
                <w:sz w:val="22"/>
                <w:szCs w:val="22"/>
              </w:rPr>
            </w:pPr>
            <w:r w:rsidRPr="0022687C">
              <w:rPr>
                <w:rFonts w:ascii="Calibri" w:eastAsia="Calibri" w:hAnsi="Calibri" w:cs="Calibri"/>
                <w:sz w:val="22"/>
                <w:szCs w:val="22"/>
              </w:rPr>
              <w:t>N° Rodal</w:t>
            </w:r>
          </w:p>
        </w:tc>
        <w:tc>
          <w:tcPr>
            <w:tcW w:w="866" w:type="pct"/>
            <w:shd w:val="clear" w:color="auto" w:fill="D9D9D9"/>
            <w:vAlign w:val="center"/>
          </w:tcPr>
          <w:p w:rsidR="00D523AB" w:rsidRPr="0022687C" w:rsidRDefault="00D523AB">
            <w:pPr>
              <w:jc w:val="center"/>
              <w:rPr>
                <w:rFonts w:ascii="Calibri" w:eastAsia="Calibri" w:hAnsi="Calibri" w:cs="Calibri"/>
                <w:sz w:val="22"/>
                <w:szCs w:val="22"/>
              </w:rPr>
            </w:pPr>
            <w:r w:rsidRPr="0022687C">
              <w:rPr>
                <w:rFonts w:ascii="Calibri" w:eastAsia="Calibri" w:hAnsi="Calibri" w:cs="Calibri"/>
                <w:sz w:val="22"/>
                <w:szCs w:val="22"/>
              </w:rPr>
              <w:t>Superficie (ha)</w:t>
            </w:r>
            <w:r w:rsidRPr="0022687C">
              <w:rPr>
                <w:rFonts w:ascii="Calibri" w:eastAsia="Calibri" w:hAnsi="Calibri" w:cs="Calibri"/>
                <w:sz w:val="22"/>
                <w:szCs w:val="22"/>
                <w:vertAlign w:val="superscript"/>
              </w:rPr>
              <w:footnoteReference w:id="2"/>
            </w:r>
          </w:p>
        </w:tc>
        <w:tc>
          <w:tcPr>
            <w:tcW w:w="3366" w:type="pct"/>
            <w:shd w:val="clear" w:color="auto" w:fill="D9D9D9"/>
            <w:vAlign w:val="center"/>
          </w:tcPr>
          <w:p w:rsidR="00D523AB" w:rsidRPr="0022687C" w:rsidRDefault="00D523AB">
            <w:pPr>
              <w:jc w:val="center"/>
              <w:rPr>
                <w:rFonts w:ascii="Calibri" w:eastAsia="Calibri" w:hAnsi="Calibri" w:cs="Calibri"/>
                <w:sz w:val="22"/>
                <w:szCs w:val="22"/>
              </w:rPr>
            </w:pPr>
            <w:r>
              <w:rPr>
                <w:rFonts w:ascii="Calibri" w:eastAsia="Calibri" w:hAnsi="Calibri" w:cs="Calibri"/>
                <w:sz w:val="22"/>
                <w:szCs w:val="22"/>
              </w:rPr>
              <w:t>Especie(s)</w:t>
            </w:r>
          </w:p>
        </w:tc>
      </w:tr>
      <w:tr w:rsidR="00D523AB" w:rsidTr="00632E7C">
        <w:trPr>
          <w:trHeight w:val="284"/>
        </w:trPr>
        <w:tc>
          <w:tcPr>
            <w:tcW w:w="768" w:type="pct"/>
            <w:vAlign w:val="center"/>
          </w:tcPr>
          <w:p w:rsidR="00D523AB" w:rsidRPr="0022687C" w:rsidRDefault="00D523AB">
            <w:pPr>
              <w:jc w:val="center"/>
              <w:rPr>
                <w:rFonts w:ascii="Calibri" w:eastAsia="Calibri" w:hAnsi="Calibri" w:cs="Calibri"/>
                <w:sz w:val="22"/>
                <w:szCs w:val="24"/>
              </w:rPr>
            </w:pPr>
          </w:p>
        </w:tc>
        <w:tc>
          <w:tcPr>
            <w:tcW w:w="866" w:type="pct"/>
          </w:tcPr>
          <w:p w:rsidR="00D523AB" w:rsidRPr="0022687C" w:rsidRDefault="00D523AB">
            <w:pPr>
              <w:jc w:val="center"/>
              <w:rPr>
                <w:rFonts w:ascii="Calibri" w:eastAsia="Calibri" w:hAnsi="Calibri" w:cs="Calibri"/>
                <w:sz w:val="22"/>
                <w:szCs w:val="24"/>
              </w:rPr>
            </w:pPr>
          </w:p>
        </w:tc>
        <w:tc>
          <w:tcPr>
            <w:tcW w:w="3366" w:type="pct"/>
            <w:vAlign w:val="center"/>
          </w:tcPr>
          <w:p w:rsidR="00D523AB" w:rsidRPr="0022687C" w:rsidRDefault="00D523AB">
            <w:pPr>
              <w:jc w:val="center"/>
              <w:rPr>
                <w:rFonts w:ascii="Calibri" w:eastAsia="Calibri" w:hAnsi="Calibri" w:cs="Calibri"/>
                <w:sz w:val="22"/>
                <w:szCs w:val="24"/>
              </w:rPr>
            </w:pPr>
          </w:p>
        </w:tc>
      </w:tr>
      <w:tr w:rsidR="00D523AB" w:rsidTr="00632E7C">
        <w:trPr>
          <w:trHeight w:val="284"/>
        </w:trPr>
        <w:tc>
          <w:tcPr>
            <w:tcW w:w="768" w:type="pct"/>
            <w:vAlign w:val="center"/>
          </w:tcPr>
          <w:p w:rsidR="00D523AB" w:rsidRPr="0022687C" w:rsidRDefault="00D523AB">
            <w:pPr>
              <w:jc w:val="center"/>
              <w:rPr>
                <w:rFonts w:ascii="Calibri" w:eastAsia="Calibri" w:hAnsi="Calibri" w:cs="Calibri"/>
                <w:sz w:val="22"/>
                <w:szCs w:val="24"/>
              </w:rPr>
            </w:pPr>
          </w:p>
        </w:tc>
        <w:tc>
          <w:tcPr>
            <w:tcW w:w="866" w:type="pct"/>
          </w:tcPr>
          <w:p w:rsidR="00D523AB" w:rsidRPr="0022687C" w:rsidRDefault="00D523AB">
            <w:pPr>
              <w:jc w:val="center"/>
              <w:rPr>
                <w:rFonts w:ascii="Calibri" w:eastAsia="Calibri" w:hAnsi="Calibri" w:cs="Calibri"/>
                <w:sz w:val="22"/>
                <w:szCs w:val="24"/>
                <w:highlight w:val="yellow"/>
              </w:rPr>
            </w:pPr>
          </w:p>
        </w:tc>
        <w:tc>
          <w:tcPr>
            <w:tcW w:w="3366" w:type="pct"/>
            <w:tcBorders>
              <w:bottom w:val="single" w:sz="4" w:space="0" w:color="000000"/>
            </w:tcBorders>
            <w:vAlign w:val="center"/>
          </w:tcPr>
          <w:p w:rsidR="00D523AB" w:rsidRPr="0022687C" w:rsidRDefault="00D523AB">
            <w:pPr>
              <w:jc w:val="center"/>
              <w:rPr>
                <w:rFonts w:ascii="Calibri" w:eastAsia="Calibri" w:hAnsi="Calibri" w:cs="Calibri"/>
                <w:sz w:val="22"/>
                <w:szCs w:val="24"/>
              </w:rPr>
            </w:pPr>
          </w:p>
        </w:tc>
      </w:tr>
      <w:tr w:rsidR="00F92EF4" w:rsidTr="00632E7C">
        <w:trPr>
          <w:trHeight w:val="284"/>
        </w:trPr>
        <w:tc>
          <w:tcPr>
            <w:tcW w:w="5000" w:type="pct"/>
            <w:gridSpan w:val="3"/>
          </w:tcPr>
          <w:p w:rsidR="00F92EF4" w:rsidRPr="0022687C" w:rsidRDefault="00803DE4">
            <w:pPr>
              <w:rPr>
                <w:rFonts w:ascii="Calibri" w:eastAsia="Calibri" w:hAnsi="Calibri" w:cs="Calibri"/>
                <w:sz w:val="22"/>
                <w:szCs w:val="24"/>
              </w:rPr>
            </w:pPr>
            <w:r w:rsidRPr="0022687C">
              <w:rPr>
                <w:rFonts w:ascii="Calibri" w:eastAsia="Calibri" w:hAnsi="Calibri" w:cs="Calibri"/>
                <w:sz w:val="22"/>
                <w:szCs w:val="24"/>
              </w:rPr>
              <w:t>Descripción:</w:t>
            </w:r>
          </w:p>
          <w:p w:rsidR="00F92EF4" w:rsidRPr="0022687C" w:rsidRDefault="00F92EF4">
            <w:pPr>
              <w:rPr>
                <w:rFonts w:ascii="Calibri" w:eastAsia="Calibri" w:hAnsi="Calibri" w:cs="Calibri"/>
                <w:sz w:val="22"/>
                <w:szCs w:val="24"/>
              </w:rPr>
            </w:pPr>
          </w:p>
        </w:tc>
      </w:tr>
    </w:tbl>
    <w:p w:rsidR="00F92EF4" w:rsidRDefault="00F92EF4">
      <w:pPr>
        <w:rPr>
          <w:rFonts w:ascii="Calibri" w:eastAsia="Calibri" w:hAnsi="Calibri" w:cs="Calibri"/>
          <w:sz w:val="24"/>
          <w:szCs w:val="24"/>
        </w:rPr>
      </w:pPr>
    </w:p>
    <w:p w:rsidR="00F92EF4" w:rsidRDefault="00803DE4">
      <w:pPr>
        <w:pStyle w:val="Ttulo1"/>
        <w:numPr>
          <w:ilvl w:val="0"/>
          <w:numId w:val="3"/>
        </w:numPr>
        <w:spacing w:before="0" w:after="0"/>
        <w:ind w:left="709"/>
        <w:jc w:val="both"/>
        <w:rPr>
          <w:rFonts w:ascii="Calibri" w:eastAsia="Calibri" w:hAnsi="Calibri" w:cs="Calibri"/>
          <w:smallCaps/>
        </w:rPr>
      </w:pPr>
      <w:r>
        <w:rPr>
          <w:rFonts w:ascii="Calibri" w:eastAsia="Calibri" w:hAnsi="Calibri" w:cs="Calibri"/>
          <w:smallCaps/>
        </w:rPr>
        <w:t>Programa de trabajo</w:t>
      </w:r>
    </w:p>
    <w:p w:rsidR="00F92EF4" w:rsidRDefault="00F92EF4">
      <w:pPr>
        <w:jc w:val="both"/>
        <w:rPr>
          <w:rFonts w:ascii="Calibri" w:eastAsia="Calibri" w:hAnsi="Calibri" w:cs="Calibri"/>
          <w:b/>
          <w:sz w:val="24"/>
          <w:szCs w:val="24"/>
        </w:rPr>
      </w:pPr>
    </w:p>
    <w:p w:rsidR="00F92EF4" w:rsidRDefault="00803DE4">
      <w:pPr>
        <w:pBdr>
          <w:top w:val="nil"/>
          <w:left w:val="nil"/>
          <w:bottom w:val="nil"/>
          <w:right w:val="nil"/>
          <w:between w:val="nil"/>
        </w:pBdr>
        <w:ind w:left="720"/>
        <w:rPr>
          <w:rFonts w:ascii="Calibri" w:eastAsia="Calibri" w:hAnsi="Calibri" w:cs="Calibri"/>
          <w:b/>
          <w:color w:val="000000"/>
          <w:sz w:val="24"/>
          <w:szCs w:val="24"/>
        </w:rPr>
      </w:pPr>
      <w:r>
        <w:rPr>
          <w:rFonts w:ascii="Calibri" w:eastAsia="Calibri" w:hAnsi="Calibri" w:cs="Calibri"/>
          <w:b/>
          <w:sz w:val="24"/>
          <w:szCs w:val="24"/>
        </w:rPr>
        <w:t xml:space="preserve">1.- </w:t>
      </w:r>
      <w:r>
        <w:rPr>
          <w:rFonts w:ascii="Calibri" w:eastAsia="Calibri" w:hAnsi="Calibri" w:cs="Calibri"/>
          <w:b/>
          <w:color w:val="000000"/>
          <w:sz w:val="24"/>
          <w:szCs w:val="24"/>
        </w:rPr>
        <w:t>Cuando se trate de zonas de interfaz o variables de riesgo potencial</w:t>
      </w:r>
    </w:p>
    <w:tbl>
      <w:tblPr>
        <w:tblStyle w:val="a3"/>
        <w:tblW w:w="5000" w:type="pct"/>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1205"/>
        <w:gridCol w:w="1039"/>
        <w:gridCol w:w="1045"/>
        <w:gridCol w:w="2755"/>
        <w:gridCol w:w="2520"/>
        <w:gridCol w:w="829"/>
        <w:gridCol w:w="74"/>
      </w:tblGrid>
      <w:tr w:rsidR="00F92EF4" w:rsidTr="00632E7C">
        <w:trPr>
          <w:gridAfter w:val="1"/>
          <w:wAfter w:w="39" w:type="pct"/>
          <w:cantSplit/>
          <w:trHeight w:val="332"/>
          <w:jc w:val="center"/>
        </w:trPr>
        <w:tc>
          <w:tcPr>
            <w:tcW w:w="636" w:type="pct"/>
            <w:vMerge w:val="restart"/>
            <w:tcBorders>
              <w:top w:val="single" w:sz="4" w:space="0" w:color="000000"/>
              <w:bottom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N° Rodal</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highlight w:val="yellow"/>
              </w:rPr>
            </w:pPr>
            <w:r w:rsidRPr="0022687C">
              <w:rPr>
                <w:rFonts w:ascii="Calibri" w:eastAsia="Calibri" w:hAnsi="Calibri" w:cs="Calibri"/>
                <w:sz w:val="22"/>
                <w:szCs w:val="22"/>
              </w:rPr>
              <w:t>Longitud (m)</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Ancho</w:t>
            </w:r>
          </w:p>
          <w:p w:rsidR="00F92EF4" w:rsidRPr="0022687C" w:rsidRDefault="00803DE4">
            <w:pPr>
              <w:jc w:val="center"/>
              <w:rPr>
                <w:rFonts w:ascii="Calibri" w:eastAsia="Calibri" w:hAnsi="Calibri" w:cs="Calibri"/>
                <w:sz w:val="22"/>
                <w:szCs w:val="22"/>
                <w:highlight w:val="yellow"/>
              </w:rPr>
            </w:pPr>
            <w:r w:rsidRPr="0022687C">
              <w:rPr>
                <w:rFonts w:ascii="Calibri" w:eastAsia="Calibri" w:hAnsi="Calibri" w:cs="Calibri"/>
                <w:sz w:val="22"/>
                <w:szCs w:val="22"/>
              </w:rPr>
              <w:t>(m)</w:t>
            </w:r>
          </w:p>
        </w:tc>
        <w:tc>
          <w:tcPr>
            <w:tcW w:w="2786" w:type="pct"/>
            <w:gridSpan w:val="2"/>
            <w:tcBorders>
              <w:top w:val="single" w:sz="4" w:space="0" w:color="000000"/>
              <w:left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Medidas de mitigación a ejecutar</w:t>
            </w:r>
          </w:p>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(marcar con una “X”)</w:t>
            </w:r>
          </w:p>
        </w:tc>
        <w:tc>
          <w:tcPr>
            <w:tcW w:w="438" w:type="pct"/>
            <w:vMerge w:val="restart"/>
            <w:tcBorders>
              <w:top w:val="single" w:sz="4" w:space="0" w:color="000000"/>
              <w:lef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Año</w:t>
            </w:r>
          </w:p>
        </w:tc>
      </w:tr>
      <w:tr w:rsidR="00F92EF4" w:rsidTr="00632E7C">
        <w:trPr>
          <w:gridAfter w:val="1"/>
          <w:wAfter w:w="39" w:type="pct"/>
          <w:cantSplit/>
          <w:trHeight w:val="340"/>
          <w:jc w:val="center"/>
        </w:trPr>
        <w:tc>
          <w:tcPr>
            <w:tcW w:w="636" w:type="pct"/>
            <w:vMerge/>
            <w:tcBorders>
              <w:top w:val="single" w:sz="4" w:space="0" w:color="000000"/>
              <w:bottom w:val="single" w:sz="4" w:space="0" w:color="000000"/>
              <w:right w:val="single" w:sz="4" w:space="0" w:color="000000"/>
            </w:tcBorders>
            <w:shd w:val="clear" w:color="auto" w:fill="D9D9D9"/>
            <w:vAlign w:val="center"/>
          </w:tcPr>
          <w:p w:rsidR="00F92EF4" w:rsidRPr="0022687C" w:rsidRDefault="00F92EF4">
            <w:pPr>
              <w:widowControl w:val="0"/>
              <w:pBdr>
                <w:top w:val="nil"/>
                <w:left w:val="nil"/>
                <w:bottom w:val="nil"/>
                <w:right w:val="nil"/>
                <w:between w:val="nil"/>
              </w:pBdr>
              <w:spacing w:line="276" w:lineRule="auto"/>
              <w:rPr>
                <w:rFonts w:ascii="Calibri" w:eastAsia="Calibri" w:hAnsi="Calibri" w:cs="Calibri"/>
                <w:sz w:val="22"/>
                <w:szCs w:val="22"/>
              </w:rPr>
            </w:pPr>
          </w:p>
        </w:tc>
        <w:tc>
          <w:tcPr>
            <w:tcW w:w="549"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92EF4" w:rsidRPr="0022687C" w:rsidRDefault="00F92EF4">
            <w:pPr>
              <w:widowControl w:val="0"/>
              <w:pBdr>
                <w:top w:val="nil"/>
                <w:left w:val="nil"/>
                <w:bottom w:val="nil"/>
                <w:right w:val="nil"/>
                <w:between w:val="nil"/>
              </w:pBdr>
              <w:spacing w:line="276" w:lineRule="auto"/>
              <w:rPr>
                <w:rFonts w:ascii="Calibri" w:eastAsia="Calibri" w:hAnsi="Calibri" w:cs="Calibri"/>
                <w:sz w:val="22"/>
                <w:szCs w:val="22"/>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92EF4" w:rsidRPr="0022687C" w:rsidRDefault="00F92EF4">
            <w:pPr>
              <w:widowControl w:val="0"/>
              <w:pBdr>
                <w:top w:val="nil"/>
                <w:left w:val="nil"/>
                <w:bottom w:val="nil"/>
                <w:right w:val="nil"/>
                <w:between w:val="nil"/>
              </w:pBdr>
              <w:spacing w:line="276" w:lineRule="auto"/>
              <w:rPr>
                <w:rFonts w:ascii="Calibri" w:eastAsia="Calibri" w:hAnsi="Calibri" w:cs="Calibri"/>
                <w:sz w:val="22"/>
                <w:szCs w:val="22"/>
              </w:rPr>
            </w:pPr>
          </w:p>
        </w:tc>
        <w:tc>
          <w:tcPr>
            <w:tcW w:w="1455" w:type="pct"/>
            <w:tcBorders>
              <w:left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Faja Libre de Vegetación</w:t>
            </w:r>
          </w:p>
        </w:tc>
        <w:tc>
          <w:tcPr>
            <w:tcW w:w="1331" w:type="pct"/>
            <w:tcBorders>
              <w:left w:val="single" w:sz="4" w:space="0" w:color="000000"/>
              <w:right w:val="single" w:sz="4" w:space="0" w:color="000000"/>
            </w:tcBorders>
            <w:shd w:val="clear" w:color="auto" w:fill="D9D9D9"/>
            <w:vAlign w:val="center"/>
          </w:tcPr>
          <w:p w:rsidR="00F92EF4" w:rsidRPr="0022687C" w:rsidRDefault="00803DE4">
            <w:pPr>
              <w:jc w:val="center"/>
              <w:rPr>
                <w:rFonts w:ascii="Calibri" w:eastAsia="Calibri" w:hAnsi="Calibri" w:cs="Calibri"/>
                <w:sz w:val="22"/>
                <w:szCs w:val="22"/>
              </w:rPr>
            </w:pPr>
            <w:proofErr w:type="spellStart"/>
            <w:r w:rsidRPr="0022687C">
              <w:rPr>
                <w:rFonts w:ascii="Calibri" w:eastAsia="Calibri" w:hAnsi="Calibri" w:cs="Calibri"/>
                <w:sz w:val="22"/>
                <w:szCs w:val="22"/>
              </w:rPr>
              <w:t>Cortacombustible</w:t>
            </w:r>
            <w:proofErr w:type="spellEnd"/>
          </w:p>
        </w:tc>
        <w:tc>
          <w:tcPr>
            <w:tcW w:w="438" w:type="pct"/>
            <w:vMerge/>
            <w:tcBorders>
              <w:top w:val="single" w:sz="4" w:space="0" w:color="000000"/>
              <w:left w:val="single" w:sz="4" w:space="0" w:color="000000"/>
            </w:tcBorders>
            <w:shd w:val="clear" w:color="auto" w:fill="D9D9D9"/>
            <w:vAlign w:val="center"/>
          </w:tcPr>
          <w:p w:rsidR="00F92EF4" w:rsidRPr="0022687C" w:rsidRDefault="00F92EF4">
            <w:pPr>
              <w:widowControl w:val="0"/>
              <w:pBdr>
                <w:top w:val="nil"/>
                <w:left w:val="nil"/>
                <w:bottom w:val="nil"/>
                <w:right w:val="nil"/>
                <w:between w:val="nil"/>
              </w:pBdr>
              <w:spacing w:line="276" w:lineRule="auto"/>
              <w:rPr>
                <w:rFonts w:ascii="Calibri" w:eastAsia="Calibri" w:hAnsi="Calibri" w:cs="Calibri"/>
                <w:sz w:val="22"/>
                <w:szCs w:val="22"/>
              </w:rPr>
            </w:pPr>
          </w:p>
        </w:tc>
      </w:tr>
      <w:tr w:rsidR="00F92EF4" w:rsidTr="00632E7C">
        <w:trPr>
          <w:gridAfter w:val="1"/>
          <w:wAfter w:w="39" w:type="pct"/>
          <w:cantSplit/>
          <w:trHeight w:val="284"/>
          <w:jc w:val="center"/>
        </w:trPr>
        <w:tc>
          <w:tcPr>
            <w:tcW w:w="636" w:type="pct"/>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c>
          <w:tcPr>
            <w:tcW w:w="549" w:type="pct"/>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c>
          <w:tcPr>
            <w:tcW w:w="552" w:type="pct"/>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c>
          <w:tcPr>
            <w:tcW w:w="1455" w:type="pct"/>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highlight w:val="yellow"/>
              </w:rPr>
            </w:pPr>
          </w:p>
        </w:tc>
        <w:tc>
          <w:tcPr>
            <w:tcW w:w="1331" w:type="pct"/>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highlight w:val="yellow"/>
              </w:rPr>
            </w:pPr>
          </w:p>
        </w:tc>
        <w:tc>
          <w:tcPr>
            <w:tcW w:w="438" w:type="pct"/>
            <w:tcBorders>
              <w:top w:val="single" w:sz="4" w:space="0" w:color="000000"/>
            </w:tcBorders>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r>
      <w:tr w:rsidR="00F92EF4" w:rsidTr="00632E7C">
        <w:trPr>
          <w:cantSplit/>
          <w:trHeight w:val="284"/>
          <w:jc w:val="center"/>
        </w:trPr>
        <w:tc>
          <w:tcPr>
            <w:tcW w:w="636" w:type="pct"/>
            <w:tcBorders>
              <w:bottom w:val="single" w:sz="6" w:space="0" w:color="000000"/>
              <w:right w:val="single" w:sz="12" w:space="0" w:color="000000"/>
            </w:tcBorders>
            <w:shd w:val="clear" w:color="auto" w:fill="FFFFFF"/>
            <w:vAlign w:val="center"/>
          </w:tcPr>
          <w:p w:rsidR="00F92EF4" w:rsidRPr="0022687C" w:rsidRDefault="00803DE4">
            <w:pPr>
              <w:tabs>
                <w:tab w:val="left" w:pos="2437"/>
                <w:tab w:val="left" w:pos="9639"/>
              </w:tabs>
              <w:rPr>
                <w:rFonts w:ascii="Calibri" w:eastAsia="Calibri" w:hAnsi="Calibri" w:cs="Calibri"/>
                <w:sz w:val="22"/>
                <w:szCs w:val="24"/>
              </w:rPr>
            </w:pPr>
            <w:r w:rsidRPr="0022687C">
              <w:rPr>
                <w:rFonts w:ascii="Calibri" w:eastAsia="Calibri" w:hAnsi="Calibri" w:cs="Calibri"/>
                <w:b/>
                <w:sz w:val="22"/>
                <w:szCs w:val="22"/>
              </w:rPr>
              <w:t>Total (m)</w:t>
            </w:r>
          </w:p>
        </w:tc>
        <w:tc>
          <w:tcPr>
            <w:tcW w:w="549"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c>
          <w:tcPr>
            <w:tcW w:w="552" w:type="pct"/>
            <w:tcBorders>
              <w:top w:val="single" w:sz="12" w:space="0" w:color="000000"/>
              <w:left w:val="single" w:sz="12" w:space="0" w:color="000000"/>
              <w:bottom w:val="single" w:sz="12" w:space="0" w:color="000000"/>
              <w:right w:val="single" w:sz="12" w:space="0" w:color="000000"/>
            </w:tcBorders>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c>
          <w:tcPr>
            <w:tcW w:w="3263" w:type="pct"/>
            <w:gridSpan w:val="4"/>
            <w:tcBorders>
              <w:top w:val="single" w:sz="6" w:space="0" w:color="000000"/>
              <w:left w:val="single" w:sz="12" w:space="0" w:color="000000"/>
              <w:bottom w:val="nil"/>
              <w:right w:val="nil"/>
            </w:tcBorders>
            <w:shd w:val="clear" w:color="auto" w:fill="FFFFFF"/>
            <w:vAlign w:val="center"/>
          </w:tcPr>
          <w:p w:rsidR="00F92EF4" w:rsidRPr="0022687C" w:rsidRDefault="00F92EF4">
            <w:pPr>
              <w:tabs>
                <w:tab w:val="left" w:pos="2437"/>
                <w:tab w:val="left" w:pos="9639"/>
              </w:tabs>
              <w:jc w:val="center"/>
              <w:rPr>
                <w:rFonts w:ascii="Calibri" w:eastAsia="Calibri" w:hAnsi="Calibri" w:cs="Calibri"/>
                <w:sz w:val="22"/>
                <w:szCs w:val="24"/>
              </w:rPr>
            </w:pPr>
          </w:p>
        </w:tc>
      </w:tr>
      <w:tr w:rsidR="00F92EF4" w:rsidTr="00632E7C">
        <w:trPr>
          <w:gridAfter w:val="1"/>
          <w:wAfter w:w="39" w:type="pct"/>
          <w:cantSplit/>
          <w:trHeight w:val="284"/>
          <w:jc w:val="center"/>
        </w:trPr>
        <w:tc>
          <w:tcPr>
            <w:tcW w:w="636" w:type="pct"/>
            <w:tcBorders>
              <w:top w:val="single" w:sz="6" w:space="0" w:color="000000"/>
              <w:bottom w:val="single" w:sz="6" w:space="0" w:color="000000"/>
              <w:right w:val="single" w:sz="12" w:space="0" w:color="000000"/>
            </w:tcBorders>
            <w:shd w:val="clear" w:color="auto" w:fill="D9D9D9"/>
            <w:vAlign w:val="center"/>
          </w:tcPr>
          <w:p w:rsidR="00F92EF4" w:rsidRPr="0022687C" w:rsidRDefault="00803DE4">
            <w:pPr>
              <w:rPr>
                <w:rFonts w:ascii="Calibri" w:eastAsia="Calibri" w:hAnsi="Calibri" w:cs="Calibri"/>
                <w:b/>
                <w:sz w:val="22"/>
                <w:szCs w:val="22"/>
              </w:rPr>
            </w:pPr>
            <w:r w:rsidRPr="0022687C">
              <w:rPr>
                <w:rFonts w:ascii="Calibri" w:eastAsia="Calibri" w:hAnsi="Calibri" w:cs="Calibri"/>
                <w:b/>
                <w:sz w:val="22"/>
                <w:szCs w:val="22"/>
              </w:rPr>
              <w:t>Total</w:t>
            </w:r>
            <w:r w:rsidRPr="0022687C">
              <w:rPr>
                <w:rFonts w:ascii="Calibri" w:eastAsia="Calibri" w:hAnsi="Calibri" w:cs="Calibri"/>
                <w:b/>
                <w:sz w:val="22"/>
                <w:szCs w:val="22"/>
                <w:vertAlign w:val="superscript"/>
              </w:rPr>
              <w:t xml:space="preserve"> </w:t>
            </w:r>
            <w:r w:rsidRPr="0022687C">
              <w:rPr>
                <w:rFonts w:ascii="Calibri" w:eastAsia="Calibri" w:hAnsi="Calibri" w:cs="Calibri"/>
                <w:b/>
                <w:sz w:val="22"/>
                <w:szCs w:val="22"/>
                <w:vertAlign w:val="superscript"/>
              </w:rPr>
              <w:footnoteReference w:id="3"/>
            </w:r>
            <w:r w:rsidRPr="0022687C">
              <w:rPr>
                <w:rFonts w:ascii="Calibri" w:eastAsia="Calibri" w:hAnsi="Calibri" w:cs="Calibri"/>
                <w:b/>
                <w:sz w:val="22"/>
                <w:szCs w:val="22"/>
              </w:rPr>
              <w:t xml:space="preserve"> (ha)</w:t>
            </w:r>
          </w:p>
        </w:tc>
        <w:tc>
          <w:tcPr>
            <w:tcW w:w="1101" w:type="pct"/>
            <w:gridSpan w:val="2"/>
            <w:tcBorders>
              <w:top w:val="single" w:sz="12" w:space="0" w:color="000000"/>
              <w:left w:val="single" w:sz="12" w:space="0" w:color="000000"/>
              <w:bottom w:val="single" w:sz="12" w:space="0" w:color="000000"/>
              <w:right w:val="single" w:sz="12" w:space="0" w:color="000000"/>
            </w:tcBorders>
            <w:shd w:val="clear" w:color="auto" w:fill="FFFFFF"/>
          </w:tcPr>
          <w:p w:rsidR="00F92EF4" w:rsidRPr="0022687C" w:rsidRDefault="00F92EF4">
            <w:pPr>
              <w:tabs>
                <w:tab w:val="left" w:pos="2437"/>
                <w:tab w:val="left" w:pos="9639"/>
              </w:tabs>
              <w:jc w:val="both"/>
              <w:rPr>
                <w:rFonts w:ascii="Calibri" w:eastAsia="Calibri" w:hAnsi="Calibri" w:cs="Calibri"/>
                <w:sz w:val="22"/>
                <w:szCs w:val="24"/>
              </w:rPr>
            </w:pPr>
          </w:p>
        </w:tc>
        <w:tc>
          <w:tcPr>
            <w:tcW w:w="3224" w:type="pct"/>
            <w:gridSpan w:val="3"/>
            <w:tcBorders>
              <w:top w:val="nil"/>
              <w:left w:val="single" w:sz="12" w:space="0" w:color="000000"/>
              <w:bottom w:val="nil"/>
              <w:right w:val="nil"/>
            </w:tcBorders>
            <w:shd w:val="clear" w:color="auto" w:fill="FFFFFF"/>
            <w:vAlign w:val="center"/>
          </w:tcPr>
          <w:p w:rsidR="00F92EF4" w:rsidRPr="0022687C" w:rsidRDefault="00F92EF4">
            <w:pPr>
              <w:tabs>
                <w:tab w:val="left" w:pos="2437"/>
                <w:tab w:val="left" w:pos="9639"/>
              </w:tabs>
              <w:jc w:val="both"/>
              <w:rPr>
                <w:rFonts w:ascii="Calibri" w:eastAsia="Calibri" w:hAnsi="Calibri" w:cs="Calibri"/>
                <w:sz w:val="22"/>
                <w:szCs w:val="24"/>
              </w:rPr>
            </w:pPr>
          </w:p>
        </w:tc>
      </w:tr>
    </w:tbl>
    <w:p w:rsidR="00F92EF4" w:rsidRDefault="00F92EF4">
      <w:pPr>
        <w:rPr>
          <w:rFonts w:ascii="Calibri" w:eastAsia="Calibri" w:hAnsi="Calibri" w:cs="Calibri"/>
          <w:sz w:val="28"/>
          <w:szCs w:val="28"/>
        </w:rPr>
      </w:pPr>
    </w:p>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21"/>
      </w:tblGrid>
      <w:tr w:rsidR="00F92EF4" w:rsidTr="00632E7C">
        <w:trPr>
          <w:trHeight w:val="1263"/>
        </w:trPr>
        <w:tc>
          <w:tcPr>
            <w:tcW w:w="5000" w:type="pct"/>
          </w:tcPr>
          <w:p w:rsidR="00F92EF4" w:rsidRDefault="00803DE4">
            <w:pPr>
              <w:rPr>
                <w:rFonts w:ascii="Calibri" w:eastAsia="Calibri" w:hAnsi="Calibri" w:cs="Calibri"/>
                <w:sz w:val="28"/>
                <w:szCs w:val="28"/>
              </w:rPr>
            </w:pPr>
            <w:r w:rsidRPr="0022687C">
              <w:rPr>
                <w:rFonts w:ascii="Calibri" w:eastAsia="Calibri" w:hAnsi="Calibri" w:cs="Calibri"/>
                <w:sz w:val="22"/>
                <w:szCs w:val="24"/>
              </w:rPr>
              <w:t>Descripción de la actividad:</w:t>
            </w:r>
          </w:p>
        </w:tc>
      </w:tr>
    </w:tbl>
    <w:p w:rsidR="00F92EF4" w:rsidRDefault="00F92EF4">
      <w:pPr>
        <w:rPr>
          <w:rFonts w:ascii="Calibri" w:eastAsia="Calibri" w:hAnsi="Calibri" w:cs="Calibri"/>
          <w:sz w:val="28"/>
          <w:szCs w:val="28"/>
        </w:rPr>
      </w:pPr>
    </w:p>
    <w:p w:rsidR="00F92EF4" w:rsidRDefault="00803DE4">
      <w:pPr>
        <w:pBdr>
          <w:top w:val="nil"/>
          <w:left w:val="nil"/>
          <w:bottom w:val="nil"/>
          <w:right w:val="nil"/>
          <w:between w:val="nil"/>
        </w:pBdr>
        <w:ind w:left="720"/>
        <w:jc w:val="both"/>
        <w:rPr>
          <w:rFonts w:ascii="Calibri" w:eastAsia="Calibri" w:hAnsi="Calibri" w:cs="Calibri"/>
          <w:b/>
          <w:color w:val="000000"/>
          <w:sz w:val="24"/>
          <w:szCs w:val="24"/>
        </w:rPr>
      </w:pPr>
      <w:r>
        <w:rPr>
          <w:rFonts w:ascii="Calibri" w:eastAsia="Calibri" w:hAnsi="Calibri" w:cs="Calibri"/>
          <w:b/>
          <w:sz w:val="24"/>
          <w:szCs w:val="24"/>
        </w:rPr>
        <w:t xml:space="preserve">2.- </w:t>
      </w:r>
      <w:r>
        <w:rPr>
          <w:rFonts w:ascii="Calibri" w:eastAsia="Calibri" w:hAnsi="Calibri" w:cs="Calibri"/>
          <w:b/>
          <w:color w:val="000000"/>
          <w:sz w:val="24"/>
          <w:szCs w:val="24"/>
        </w:rPr>
        <w:t xml:space="preserve">Cuando se trate de </w:t>
      </w:r>
      <w:r w:rsidR="005F6F9D">
        <w:rPr>
          <w:rFonts w:ascii="Calibri" w:eastAsia="Calibri" w:hAnsi="Calibri" w:cs="Calibri"/>
          <w:b/>
          <w:color w:val="000000"/>
          <w:sz w:val="24"/>
          <w:szCs w:val="24"/>
        </w:rPr>
        <w:t xml:space="preserve">la corta de </w:t>
      </w:r>
      <w:r>
        <w:rPr>
          <w:rFonts w:ascii="Calibri" w:eastAsia="Calibri" w:hAnsi="Calibri" w:cs="Calibri"/>
          <w:b/>
          <w:color w:val="000000"/>
          <w:sz w:val="24"/>
          <w:szCs w:val="24"/>
        </w:rPr>
        <w:t xml:space="preserve">árboles individuales </w:t>
      </w:r>
      <w:r>
        <w:rPr>
          <w:rFonts w:ascii="Calibri" w:eastAsia="Calibri" w:hAnsi="Calibri" w:cs="Calibri"/>
          <w:b/>
          <w:sz w:val="24"/>
          <w:szCs w:val="24"/>
        </w:rPr>
        <w:t xml:space="preserve">en </w:t>
      </w:r>
      <w:r w:rsidR="00A87C0E">
        <w:rPr>
          <w:rFonts w:ascii="Calibri" w:eastAsia="Calibri" w:hAnsi="Calibri" w:cs="Calibri"/>
          <w:b/>
          <w:sz w:val="24"/>
          <w:szCs w:val="24"/>
        </w:rPr>
        <w:t>plantaciones forestales</w:t>
      </w:r>
      <w:r>
        <w:rPr>
          <w:rFonts w:ascii="Calibri" w:eastAsia="Calibri" w:hAnsi="Calibri" w:cs="Calibri"/>
          <w:b/>
          <w:sz w:val="24"/>
          <w:szCs w:val="24"/>
        </w:rPr>
        <w:t xml:space="preserve">, </w:t>
      </w:r>
      <w:r>
        <w:rPr>
          <w:rFonts w:ascii="Calibri" w:eastAsia="Calibri" w:hAnsi="Calibri" w:cs="Calibri"/>
          <w:b/>
          <w:color w:val="000000"/>
          <w:sz w:val="24"/>
          <w:szCs w:val="24"/>
        </w:rPr>
        <w:t>en áreas adyacentes a la franja de servidumbre del tendido eléctrico</w:t>
      </w: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43"/>
        <w:gridCol w:w="1097"/>
        <w:gridCol w:w="4612"/>
        <w:gridCol w:w="1114"/>
        <w:gridCol w:w="985"/>
        <w:gridCol w:w="970"/>
      </w:tblGrid>
      <w:tr w:rsidR="00F92EF4" w:rsidTr="00632E7C">
        <w:trPr>
          <w:trHeight w:val="390"/>
        </w:trPr>
        <w:tc>
          <w:tcPr>
            <w:tcW w:w="438" w:type="pct"/>
            <w:vMerge w:val="restar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N° de Rodal</w:t>
            </w:r>
          </w:p>
        </w:tc>
        <w:tc>
          <w:tcPr>
            <w:tcW w:w="570" w:type="pct"/>
            <w:vMerge w:val="restar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N° Árboles a extraer</w:t>
            </w:r>
          </w:p>
        </w:tc>
        <w:tc>
          <w:tcPr>
            <w:tcW w:w="2397" w:type="pct"/>
            <w:vMerge w:val="restar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Especie</w:t>
            </w:r>
            <w:r w:rsidR="00D523AB">
              <w:rPr>
                <w:rFonts w:ascii="Calibri" w:eastAsia="Calibri" w:hAnsi="Calibri" w:cs="Calibri"/>
                <w:sz w:val="22"/>
                <w:szCs w:val="22"/>
              </w:rPr>
              <w:t>(</w:t>
            </w:r>
            <w:r w:rsidRPr="0022687C">
              <w:rPr>
                <w:rFonts w:ascii="Calibri" w:eastAsia="Calibri" w:hAnsi="Calibri" w:cs="Calibri"/>
                <w:sz w:val="22"/>
                <w:szCs w:val="22"/>
              </w:rPr>
              <w:t>s</w:t>
            </w:r>
            <w:r w:rsidR="00D523AB">
              <w:rPr>
                <w:rFonts w:ascii="Calibri" w:eastAsia="Calibri" w:hAnsi="Calibri" w:cs="Calibri"/>
                <w:sz w:val="22"/>
                <w:szCs w:val="22"/>
              </w:rPr>
              <w:t>)</w:t>
            </w:r>
          </w:p>
        </w:tc>
        <w:tc>
          <w:tcPr>
            <w:tcW w:w="1091" w:type="pct"/>
            <w:gridSpan w:val="2"/>
            <w:vMerge w:val="restar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Corta</w:t>
            </w:r>
            <w:r w:rsidR="00C26056" w:rsidRPr="0022687C">
              <w:rPr>
                <w:rFonts w:ascii="Calibri" w:eastAsia="Calibri" w:hAnsi="Calibri" w:cs="Calibri"/>
                <w:sz w:val="22"/>
                <w:szCs w:val="22"/>
              </w:rPr>
              <w:t xml:space="preserve"> </w:t>
            </w:r>
            <w:r w:rsidRPr="0022687C">
              <w:rPr>
                <w:rFonts w:ascii="Calibri" w:eastAsia="Calibri" w:hAnsi="Calibri" w:cs="Calibri"/>
                <w:sz w:val="22"/>
                <w:szCs w:val="22"/>
              </w:rPr>
              <w:t>combustible</w:t>
            </w:r>
          </w:p>
        </w:tc>
        <w:tc>
          <w:tcPr>
            <w:tcW w:w="504" w:type="pct"/>
            <w:vMerge w:val="restar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Año</w:t>
            </w:r>
          </w:p>
        </w:tc>
      </w:tr>
      <w:tr w:rsidR="00F92EF4" w:rsidTr="00632E7C">
        <w:trPr>
          <w:trHeight w:val="293"/>
        </w:trPr>
        <w:tc>
          <w:tcPr>
            <w:tcW w:w="438" w:type="pct"/>
            <w:vMerge/>
            <w:shd w:val="clear" w:color="auto" w:fill="D9D9D9"/>
            <w:vAlign w:val="center"/>
          </w:tcPr>
          <w:p w:rsidR="00F92EF4" w:rsidRPr="0022687C" w:rsidRDefault="00F92EF4">
            <w:pPr>
              <w:widowControl w:val="0"/>
              <w:pBdr>
                <w:top w:val="nil"/>
                <w:left w:val="nil"/>
                <w:bottom w:val="nil"/>
                <w:right w:val="nil"/>
                <w:between w:val="nil"/>
              </w:pBdr>
              <w:rPr>
                <w:rFonts w:ascii="Calibri" w:eastAsia="Calibri" w:hAnsi="Calibri" w:cs="Calibri"/>
                <w:sz w:val="22"/>
                <w:szCs w:val="22"/>
              </w:rPr>
            </w:pPr>
          </w:p>
        </w:tc>
        <w:tc>
          <w:tcPr>
            <w:tcW w:w="570" w:type="pct"/>
            <w:vMerge/>
            <w:shd w:val="clear" w:color="auto" w:fill="D9D9D9"/>
            <w:vAlign w:val="center"/>
          </w:tcPr>
          <w:p w:rsidR="00F92EF4" w:rsidRPr="0022687C" w:rsidRDefault="00F92EF4">
            <w:pPr>
              <w:widowControl w:val="0"/>
              <w:pBdr>
                <w:top w:val="nil"/>
                <w:left w:val="nil"/>
                <w:bottom w:val="nil"/>
                <w:right w:val="nil"/>
                <w:between w:val="nil"/>
              </w:pBdr>
              <w:rPr>
                <w:rFonts w:ascii="Calibri" w:eastAsia="Calibri" w:hAnsi="Calibri" w:cs="Calibri"/>
                <w:sz w:val="22"/>
                <w:szCs w:val="22"/>
              </w:rPr>
            </w:pPr>
          </w:p>
        </w:tc>
        <w:tc>
          <w:tcPr>
            <w:tcW w:w="2397" w:type="pct"/>
            <w:vMerge/>
            <w:shd w:val="clear" w:color="auto" w:fill="D9D9D9"/>
            <w:vAlign w:val="center"/>
          </w:tcPr>
          <w:p w:rsidR="00F92EF4" w:rsidRPr="0022687C" w:rsidRDefault="00F92EF4">
            <w:pPr>
              <w:widowControl w:val="0"/>
              <w:pBdr>
                <w:top w:val="nil"/>
                <w:left w:val="nil"/>
                <w:bottom w:val="nil"/>
                <w:right w:val="nil"/>
                <w:between w:val="nil"/>
              </w:pBdr>
              <w:rPr>
                <w:rFonts w:ascii="Calibri" w:eastAsia="Calibri" w:hAnsi="Calibri" w:cs="Calibri"/>
                <w:sz w:val="22"/>
                <w:szCs w:val="22"/>
              </w:rPr>
            </w:pPr>
          </w:p>
        </w:tc>
        <w:tc>
          <w:tcPr>
            <w:tcW w:w="1091" w:type="pct"/>
            <w:gridSpan w:val="2"/>
            <w:vMerge/>
            <w:shd w:val="clear" w:color="auto" w:fill="D9D9D9"/>
            <w:vAlign w:val="center"/>
          </w:tcPr>
          <w:p w:rsidR="00F92EF4" w:rsidRPr="0022687C" w:rsidRDefault="00F92EF4">
            <w:pPr>
              <w:widowControl w:val="0"/>
              <w:pBdr>
                <w:top w:val="nil"/>
                <w:left w:val="nil"/>
                <w:bottom w:val="nil"/>
                <w:right w:val="nil"/>
                <w:between w:val="nil"/>
              </w:pBdr>
              <w:rPr>
                <w:rFonts w:ascii="Calibri" w:eastAsia="Calibri" w:hAnsi="Calibri" w:cs="Calibri"/>
                <w:sz w:val="22"/>
                <w:szCs w:val="22"/>
              </w:rPr>
            </w:pPr>
          </w:p>
        </w:tc>
        <w:tc>
          <w:tcPr>
            <w:tcW w:w="504" w:type="pct"/>
            <w:vMerge/>
            <w:shd w:val="clear" w:color="auto" w:fill="D9D9D9"/>
            <w:vAlign w:val="center"/>
          </w:tcPr>
          <w:p w:rsidR="00F92EF4" w:rsidRPr="0022687C" w:rsidRDefault="00F92EF4">
            <w:pPr>
              <w:widowControl w:val="0"/>
              <w:pBdr>
                <w:top w:val="nil"/>
                <w:left w:val="nil"/>
                <w:bottom w:val="nil"/>
                <w:right w:val="nil"/>
                <w:between w:val="nil"/>
              </w:pBdr>
              <w:rPr>
                <w:rFonts w:ascii="Calibri" w:eastAsia="Calibri" w:hAnsi="Calibri" w:cs="Calibri"/>
                <w:sz w:val="22"/>
                <w:szCs w:val="22"/>
              </w:rPr>
            </w:pPr>
          </w:p>
        </w:tc>
      </w:tr>
      <w:tr w:rsidR="00F92EF4" w:rsidTr="00632E7C">
        <w:trPr>
          <w:trHeight w:val="390"/>
        </w:trPr>
        <w:tc>
          <w:tcPr>
            <w:tcW w:w="438" w:type="pct"/>
            <w:vMerge/>
            <w:shd w:val="clear" w:color="auto" w:fill="D9D9D9"/>
            <w:vAlign w:val="center"/>
          </w:tcPr>
          <w:p w:rsidR="00F92EF4" w:rsidRPr="0022687C" w:rsidRDefault="00F92EF4">
            <w:pPr>
              <w:jc w:val="center"/>
              <w:rPr>
                <w:rFonts w:ascii="Calibri" w:eastAsia="Calibri" w:hAnsi="Calibri" w:cs="Calibri"/>
                <w:sz w:val="22"/>
                <w:szCs w:val="22"/>
              </w:rPr>
            </w:pPr>
          </w:p>
        </w:tc>
        <w:tc>
          <w:tcPr>
            <w:tcW w:w="570" w:type="pct"/>
            <w:vMerge/>
            <w:shd w:val="clear" w:color="auto" w:fill="D9D9D9"/>
            <w:vAlign w:val="center"/>
          </w:tcPr>
          <w:p w:rsidR="00F92EF4" w:rsidRPr="0022687C" w:rsidRDefault="00F92EF4">
            <w:pPr>
              <w:jc w:val="center"/>
              <w:rPr>
                <w:rFonts w:ascii="Calibri" w:eastAsia="Calibri" w:hAnsi="Calibri" w:cs="Calibri"/>
                <w:sz w:val="22"/>
                <w:szCs w:val="22"/>
              </w:rPr>
            </w:pPr>
          </w:p>
        </w:tc>
        <w:tc>
          <w:tcPr>
            <w:tcW w:w="2397" w:type="pct"/>
            <w:vMerge/>
            <w:shd w:val="clear" w:color="auto" w:fill="D9D9D9"/>
            <w:vAlign w:val="center"/>
          </w:tcPr>
          <w:p w:rsidR="00F92EF4" w:rsidRPr="0022687C" w:rsidRDefault="00F92EF4">
            <w:pPr>
              <w:jc w:val="center"/>
              <w:rPr>
                <w:rFonts w:ascii="Calibri" w:eastAsia="Calibri" w:hAnsi="Calibri" w:cs="Calibri"/>
                <w:sz w:val="22"/>
                <w:szCs w:val="22"/>
              </w:rPr>
            </w:pPr>
          </w:p>
        </w:tc>
        <w:tc>
          <w:tcPr>
            <w:tcW w:w="579" w:type="pc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Longitud (m)</w:t>
            </w:r>
          </w:p>
        </w:tc>
        <w:tc>
          <w:tcPr>
            <w:tcW w:w="512" w:type="pct"/>
            <w:shd w:val="clear" w:color="auto" w:fill="D9D9D9"/>
            <w:vAlign w:val="center"/>
          </w:tcPr>
          <w:p w:rsidR="00F92EF4" w:rsidRPr="0022687C" w:rsidRDefault="00803DE4">
            <w:pPr>
              <w:jc w:val="center"/>
              <w:rPr>
                <w:rFonts w:ascii="Calibri" w:eastAsia="Calibri" w:hAnsi="Calibri" w:cs="Calibri"/>
                <w:sz w:val="22"/>
                <w:szCs w:val="22"/>
              </w:rPr>
            </w:pPr>
            <w:r w:rsidRPr="0022687C">
              <w:rPr>
                <w:rFonts w:ascii="Calibri" w:eastAsia="Calibri" w:hAnsi="Calibri" w:cs="Calibri"/>
                <w:sz w:val="22"/>
                <w:szCs w:val="22"/>
              </w:rPr>
              <w:t>Ancho (m)</w:t>
            </w:r>
          </w:p>
        </w:tc>
        <w:tc>
          <w:tcPr>
            <w:tcW w:w="504" w:type="pct"/>
            <w:vMerge/>
            <w:shd w:val="clear" w:color="auto" w:fill="D9D9D9"/>
            <w:vAlign w:val="center"/>
          </w:tcPr>
          <w:p w:rsidR="00F92EF4" w:rsidRPr="0022687C" w:rsidRDefault="00F92EF4">
            <w:pPr>
              <w:jc w:val="center"/>
              <w:rPr>
                <w:rFonts w:ascii="Calibri" w:eastAsia="Calibri" w:hAnsi="Calibri" w:cs="Calibri"/>
                <w:sz w:val="22"/>
                <w:szCs w:val="22"/>
              </w:rPr>
            </w:pPr>
          </w:p>
        </w:tc>
      </w:tr>
      <w:tr w:rsidR="00F92EF4" w:rsidTr="00632E7C">
        <w:trPr>
          <w:trHeight w:val="284"/>
        </w:trPr>
        <w:tc>
          <w:tcPr>
            <w:tcW w:w="438" w:type="pct"/>
            <w:vAlign w:val="center"/>
          </w:tcPr>
          <w:p w:rsidR="00F92EF4" w:rsidRPr="0022687C" w:rsidRDefault="00F92EF4">
            <w:pPr>
              <w:jc w:val="center"/>
              <w:rPr>
                <w:rFonts w:ascii="Calibri" w:eastAsia="Calibri" w:hAnsi="Calibri" w:cs="Calibri"/>
                <w:color w:val="FF0000"/>
                <w:sz w:val="22"/>
                <w:szCs w:val="24"/>
              </w:rPr>
            </w:pPr>
          </w:p>
        </w:tc>
        <w:tc>
          <w:tcPr>
            <w:tcW w:w="570" w:type="pct"/>
          </w:tcPr>
          <w:p w:rsidR="00F92EF4" w:rsidRPr="0022687C" w:rsidRDefault="00F92EF4">
            <w:pPr>
              <w:jc w:val="center"/>
              <w:rPr>
                <w:rFonts w:ascii="Calibri" w:eastAsia="Calibri" w:hAnsi="Calibri" w:cs="Calibri"/>
                <w:color w:val="FF0000"/>
                <w:sz w:val="22"/>
                <w:szCs w:val="24"/>
                <w:highlight w:val="yellow"/>
              </w:rPr>
            </w:pPr>
          </w:p>
        </w:tc>
        <w:tc>
          <w:tcPr>
            <w:tcW w:w="2397" w:type="pct"/>
          </w:tcPr>
          <w:p w:rsidR="00F92EF4" w:rsidRPr="0022687C" w:rsidRDefault="00F92EF4">
            <w:pPr>
              <w:jc w:val="center"/>
              <w:rPr>
                <w:rFonts w:ascii="Calibri" w:eastAsia="Calibri" w:hAnsi="Calibri" w:cs="Calibri"/>
                <w:color w:val="FF0000"/>
                <w:sz w:val="22"/>
                <w:szCs w:val="24"/>
                <w:highlight w:val="yellow"/>
              </w:rPr>
            </w:pPr>
          </w:p>
        </w:tc>
        <w:tc>
          <w:tcPr>
            <w:tcW w:w="579" w:type="pct"/>
          </w:tcPr>
          <w:p w:rsidR="00F92EF4" w:rsidRPr="0022687C" w:rsidRDefault="00F92EF4">
            <w:pPr>
              <w:jc w:val="center"/>
              <w:rPr>
                <w:rFonts w:ascii="Calibri" w:eastAsia="Calibri" w:hAnsi="Calibri" w:cs="Calibri"/>
                <w:color w:val="FF0000"/>
                <w:sz w:val="22"/>
                <w:szCs w:val="24"/>
                <w:highlight w:val="yellow"/>
              </w:rPr>
            </w:pPr>
          </w:p>
        </w:tc>
        <w:tc>
          <w:tcPr>
            <w:tcW w:w="512" w:type="pct"/>
          </w:tcPr>
          <w:p w:rsidR="00F92EF4" w:rsidRPr="0022687C" w:rsidRDefault="00F92EF4">
            <w:pPr>
              <w:jc w:val="center"/>
              <w:rPr>
                <w:rFonts w:ascii="Calibri" w:eastAsia="Calibri" w:hAnsi="Calibri" w:cs="Calibri"/>
                <w:color w:val="FF0000"/>
                <w:sz w:val="22"/>
                <w:szCs w:val="24"/>
                <w:highlight w:val="yellow"/>
              </w:rPr>
            </w:pPr>
          </w:p>
        </w:tc>
        <w:tc>
          <w:tcPr>
            <w:tcW w:w="504" w:type="pct"/>
            <w:tcBorders>
              <w:bottom w:val="single" w:sz="4" w:space="0" w:color="000000"/>
            </w:tcBorders>
          </w:tcPr>
          <w:p w:rsidR="00F92EF4" w:rsidRPr="0022687C" w:rsidRDefault="00F92EF4">
            <w:pPr>
              <w:jc w:val="center"/>
              <w:rPr>
                <w:rFonts w:ascii="Calibri" w:eastAsia="Calibri" w:hAnsi="Calibri" w:cs="Calibri"/>
                <w:color w:val="FF0000"/>
                <w:sz w:val="22"/>
                <w:szCs w:val="24"/>
              </w:rPr>
            </w:pPr>
          </w:p>
        </w:tc>
      </w:tr>
      <w:tr w:rsidR="00F92EF4" w:rsidTr="00632E7C">
        <w:trPr>
          <w:trHeight w:val="284"/>
        </w:trPr>
        <w:tc>
          <w:tcPr>
            <w:tcW w:w="438" w:type="pct"/>
            <w:vAlign w:val="center"/>
          </w:tcPr>
          <w:p w:rsidR="00F92EF4" w:rsidRPr="0022687C" w:rsidRDefault="00F92EF4">
            <w:pPr>
              <w:jc w:val="center"/>
              <w:rPr>
                <w:rFonts w:ascii="Calibri" w:eastAsia="Calibri" w:hAnsi="Calibri" w:cs="Calibri"/>
                <w:color w:val="FF0000"/>
                <w:sz w:val="22"/>
                <w:szCs w:val="24"/>
              </w:rPr>
            </w:pPr>
          </w:p>
        </w:tc>
        <w:tc>
          <w:tcPr>
            <w:tcW w:w="570" w:type="pct"/>
          </w:tcPr>
          <w:p w:rsidR="00F92EF4" w:rsidRPr="0022687C" w:rsidRDefault="00F92EF4">
            <w:pPr>
              <w:jc w:val="center"/>
              <w:rPr>
                <w:rFonts w:ascii="Calibri" w:eastAsia="Calibri" w:hAnsi="Calibri" w:cs="Calibri"/>
                <w:color w:val="FF0000"/>
                <w:sz w:val="22"/>
                <w:szCs w:val="24"/>
                <w:highlight w:val="yellow"/>
              </w:rPr>
            </w:pPr>
          </w:p>
        </w:tc>
        <w:tc>
          <w:tcPr>
            <w:tcW w:w="2397" w:type="pct"/>
          </w:tcPr>
          <w:p w:rsidR="00F92EF4" w:rsidRPr="0022687C" w:rsidRDefault="00F92EF4">
            <w:pPr>
              <w:jc w:val="center"/>
              <w:rPr>
                <w:rFonts w:ascii="Calibri" w:eastAsia="Calibri" w:hAnsi="Calibri" w:cs="Calibri"/>
                <w:color w:val="FF0000"/>
                <w:sz w:val="22"/>
                <w:szCs w:val="24"/>
                <w:highlight w:val="yellow"/>
              </w:rPr>
            </w:pPr>
          </w:p>
        </w:tc>
        <w:tc>
          <w:tcPr>
            <w:tcW w:w="579" w:type="pct"/>
          </w:tcPr>
          <w:p w:rsidR="00F92EF4" w:rsidRPr="0022687C" w:rsidRDefault="00F92EF4">
            <w:pPr>
              <w:jc w:val="center"/>
              <w:rPr>
                <w:rFonts w:ascii="Calibri" w:eastAsia="Calibri" w:hAnsi="Calibri" w:cs="Calibri"/>
                <w:color w:val="FF0000"/>
                <w:sz w:val="22"/>
                <w:szCs w:val="24"/>
                <w:highlight w:val="yellow"/>
              </w:rPr>
            </w:pPr>
          </w:p>
        </w:tc>
        <w:tc>
          <w:tcPr>
            <w:tcW w:w="512" w:type="pct"/>
          </w:tcPr>
          <w:p w:rsidR="00F92EF4" w:rsidRPr="0022687C" w:rsidRDefault="00F92EF4">
            <w:pPr>
              <w:jc w:val="center"/>
              <w:rPr>
                <w:rFonts w:ascii="Calibri" w:eastAsia="Calibri" w:hAnsi="Calibri" w:cs="Calibri"/>
                <w:color w:val="FF0000"/>
                <w:sz w:val="22"/>
                <w:szCs w:val="24"/>
                <w:highlight w:val="yellow"/>
              </w:rPr>
            </w:pPr>
          </w:p>
        </w:tc>
        <w:tc>
          <w:tcPr>
            <w:tcW w:w="504" w:type="pct"/>
          </w:tcPr>
          <w:p w:rsidR="00F92EF4" w:rsidRPr="0022687C" w:rsidRDefault="00F92EF4">
            <w:pPr>
              <w:jc w:val="center"/>
              <w:rPr>
                <w:rFonts w:ascii="Calibri" w:eastAsia="Calibri" w:hAnsi="Calibri" w:cs="Calibri"/>
                <w:color w:val="FF0000"/>
                <w:sz w:val="22"/>
                <w:szCs w:val="24"/>
              </w:rPr>
            </w:pPr>
          </w:p>
        </w:tc>
      </w:tr>
      <w:tr w:rsidR="00F92EF4" w:rsidTr="00632E7C">
        <w:trPr>
          <w:trHeight w:val="284"/>
        </w:trPr>
        <w:tc>
          <w:tcPr>
            <w:tcW w:w="5000" w:type="pct"/>
            <w:gridSpan w:val="6"/>
            <w:vAlign w:val="center"/>
          </w:tcPr>
          <w:p w:rsidR="00F92EF4" w:rsidRPr="0022687C" w:rsidRDefault="00803DE4">
            <w:pPr>
              <w:rPr>
                <w:rFonts w:ascii="Calibri" w:eastAsia="Calibri" w:hAnsi="Calibri" w:cs="Calibri"/>
                <w:sz w:val="22"/>
                <w:szCs w:val="24"/>
              </w:rPr>
            </w:pPr>
            <w:r w:rsidRPr="0022687C">
              <w:rPr>
                <w:rFonts w:ascii="Calibri" w:eastAsia="Calibri" w:hAnsi="Calibri" w:cs="Calibri"/>
                <w:sz w:val="22"/>
                <w:szCs w:val="24"/>
              </w:rPr>
              <w:t>Descripción de la actividad:</w:t>
            </w:r>
          </w:p>
          <w:p w:rsidR="00F92EF4" w:rsidRPr="0022687C" w:rsidRDefault="00F92EF4">
            <w:pPr>
              <w:jc w:val="center"/>
              <w:rPr>
                <w:rFonts w:ascii="Calibri" w:eastAsia="Calibri" w:hAnsi="Calibri" w:cs="Calibri"/>
                <w:sz w:val="22"/>
                <w:szCs w:val="24"/>
              </w:rPr>
            </w:pPr>
          </w:p>
          <w:p w:rsidR="00F92EF4" w:rsidRPr="0022687C" w:rsidRDefault="00F92EF4">
            <w:pPr>
              <w:jc w:val="center"/>
              <w:rPr>
                <w:rFonts w:ascii="Calibri" w:eastAsia="Calibri" w:hAnsi="Calibri" w:cs="Calibri"/>
                <w:color w:val="FF0000"/>
                <w:sz w:val="22"/>
                <w:szCs w:val="24"/>
              </w:rPr>
            </w:pPr>
          </w:p>
        </w:tc>
      </w:tr>
    </w:tbl>
    <w:p w:rsidR="00F92EF4" w:rsidRDefault="00F92EF4">
      <w:pPr>
        <w:rPr>
          <w:rFonts w:ascii="Calibri" w:eastAsia="Calibri" w:hAnsi="Calibri" w:cs="Calibri"/>
          <w:sz w:val="28"/>
          <w:szCs w:val="28"/>
        </w:rPr>
      </w:pPr>
    </w:p>
    <w:p w:rsidR="00F92EF4" w:rsidRDefault="00803DE4">
      <w:pPr>
        <w:pStyle w:val="Ttulo1"/>
        <w:numPr>
          <w:ilvl w:val="0"/>
          <w:numId w:val="3"/>
        </w:numPr>
        <w:spacing w:before="0" w:after="0"/>
        <w:ind w:left="709"/>
        <w:jc w:val="both"/>
        <w:rPr>
          <w:rFonts w:ascii="Calibri" w:eastAsia="Calibri" w:hAnsi="Calibri" w:cs="Calibri"/>
          <w:smallCaps/>
        </w:rPr>
      </w:pPr>
      <w:r>
        <w:rPr>
          <w:rFonts w:ascii="Calibri" w:eastAsia="Calibri" w:hAnsi="Calibri" w:cs="Calibri"/>
          <w:smallCaps/>
        </w:rPr>
        <w:t>Norma de manejo</w:t>
      </w:r>
    </w:p>
    <w:p w:rsidR="00F92EF4" w:rsidRDefault="00F92EF4">
      <w:pPr>
        <w:rPr>
          <w:rFonts w:ascii="Calibri" w:eastAsia="Calibri" w:hAnsi="Calibri" w:cs="Calibri"/>
          <w:sz w:val="24"/>
          <w:szCs w:val="24"/>
        </w:rPr>
      </w:pPr>
    </w:p>
    <w:p w:rsidR="00F92EF4" w:rsidRDefault="00803DE4">
      <w:pPr>
        <w:numPr>
          <w:ilvl w:val="0"/>
          <w:numId w:val="6"/>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ÁMBITO DE APLICACIÓN</w:t>
      </w:r>
    </w:p>
    <w:p w:rsidR="00F92EF4" w:rsidRDefault="00F92EF4">
      <w:pPr>
        <w:jc w:val="center"/>
        <w:rPr>
          <w:rFonts w:ascii="Calibri" w:eastAsia="Calibri" w:hAnsi="Calibri" w:cs="Calibri"/>
          <w:b/>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La presente Norma tiene como objetivo la ejecución de medidas de prevención y mitigación de incendios forestales, en que se presenten una o más de las siguientes situaciones:</w:t>
      </w:r>
    </w:p>
    <w:p w:rsidR="00F92EF4" w:rsidRDefault="00F92EF4">
      <w:pPr>
        <w:jc w:val="both"/>
        <w:rPr>
          <w:rFonts w:ascii="Calibri" w:eastAsia="Calibri" w:hAnsi="Calibri" w:cs="Calibri"/>
          <w:sz w:val="24"/>
          <w:szCs w:val="24"/>
        </w:rPr>
      </w:pPr>
    </w:p>
    <w:p w:rsidR="00F92EF4" w:rsidRDefault="00A87C0E">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 xml:space="preserve">Plantaciones forestales </w:t>
      </w:r>
      <w:r w:rsidR="00803DE4">
        <w:rPr>
          <w:rFonts w:ascii="Calibri" w:eastAsia="Calibri" w:hAnsi="Calibri" w:cs="Calibri"/>
          <w:color w:val="000000"/>
          <w:sz w:val="24"/>
          <w:szCs w:val="24"/>
        </w:rPr>
        <w:t>que se ubiquen contiguos a zonas de interfaz, entendiendo como tal, a aquella</w:t>
      </w:r>
      <w:r w:rsidR="00877535">
        <w:rPr>
          <w:rFonts w:ascii="Calibri" w:eastAsia="Calibri" w:hAnsi="Calibri" w:cs="Calibri"/>
          <w:color w:val="000000"/>
          <w:sz w:val="24"/>
          <w:szCs w:val="24"/>
        </w:rPr>
        <w:t>s áreas adyacentes entre zona</w:t>
      </w:r>
      <w:r w:rsidR="00C26056">
        <w:rPr>
          <w:rFonts w:ascii="Calibri" w:eastAsia="Calibri" w:hAnsi="Calibri" w:cs="Calibri"/>
          <w:color w:val="000000"/>
          <w:sz w:val="24"/>
          <w:szCs w:val="24"/>
        </w:rPr>
        <w:t>s</w:t>
      </w:r>
      <w:r w:rsidR="00877535">
        <w:rPr>
          <w:rFonts w:ascii="Calibri" w:eastAsia="Calibri" w:hAnsi="Calibri" w:cs="Calibri"/>
          <w:color w:val="000000"/>
          <w:sz w:val="24"/>
          <w:szCs w:val="24"/>
        </w:rPr>
        <w:t xml:space="preserve"> de cobertura vegetal y zonas habitacionales y/o construcciones</w:t>
      </w:r>
      <w:r w:rsidR="00803DE4">
        <w:rPr>
          <w:rFonts w:ascii="Calibri" w:eastAsia="Calibri" w:hAnsi="Calibri" w:cs="Calibri"/>
          <w:color w:val="000000"/>
          <w:sz w:val="24"/>
          <w:szCs w:val="24"/>
        </w:rPr>
        <w:t>.</w:t>
      </w:r>
    </w:p>
    <w:p w:rsidR="00F92EF4" w:rsidRDefault="00F92EF4">
      <w:pPr>
        <w:pBdr>
          <w:top w:val="nil"/>
          <w:left w:val="nil"/>
          <w:bottom w:val="nil"/>
          <w:right w:val="nil"/>
          <w:between w:val="nil"/>
        </w:pBdr>
        <w:ind w:left="720"/>
        <w:jc w:val="both"/>
        <w:rPr>
          <w:rFonts w:ascii="Calibri" w:eastAsia="Calibri" w:hAnsi="Calibri" w:cs="Calibri"/>
          <w:color w:val="000000"/>
          <w:sz w:val="24"/>
          <w:szCs w:val="24"/>
        </w:rPr>
      </w:pPr>
    </w:p>
    <w:p w:rsidR="00F92EF4" w:rsidRDefault="00A87C0E">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Plantaciones forestales</w:t>
      </w:r>
      <w:r w:rsidR="00803DE4">
        <w:rPr>
          <w:rFonts w:ascii="Calibri" w:eastAsia="Calibri" w:hAnsi="Calibri" w:cs="Calibri"/>
          <w:color w:val="000000"/>
          <w:sz w:val="24"/>
          <w:szCs w:val="24"/>
        </w:rPr>
        <w:t xml:space="preserve"> en donde existan variables de riesgo potencial (VRP) que son </w:t>
      </w:r>
      <w:r w:rsidRPr="00A87C0E">
        <w:rPr>
          <w:rFonts w:ascii="Calibri" w:eastAsia="Calibri" w:hAnsi="Calibri" w:cs="Calibri"/>
          <w:color w:val="000000"/>
          <w:sz w:val="24"/>
          <w:szCs w:val="24"/>
        </w:rPr>
        <w:t>t</w:t>
      </w:r>
      <w:r w:rsidR="00803DE4">
        <w:rPr>
          <w:rFonts w:ascii="Calibri" w:eastAsia="Calibri" w:hAnsi="Calibri" w:cs="Calibri"/>
          <w:color w:val="000000"/>
          <w:sz w:val="24"/>
          <w:szCs w:val="24"/>
        </w:rPr>
        <w:t xml:space="preserve">odas aquellas áreas o infraestructuras que, por su ubicación geográfica, intensidad de uso, o relevancia social y económica, se consideren potenciales de actividades que pudieran originar incendios forestales o son de relevancia para su protección, como por ejemplo, </w:t>
      </w:r>
      <w:r w:rsidR="00803DE4">
        <w:rPr>
          <w:rFonts w:ascii="Calibri" w:eastAsia="Calibri" w:hAnsi="Calibri" w:cs="Calibri"/>
          <w:sz w:val="24"/>
          <w:szCs w:val="24"/>
        </w:rPr>
        <w:t>viviendas</w:t>
      </w:r>
      <w:r w:rsidR="00803DE4">
        <w:rPr>
          <w:rFonts w:ascii="Calibri" w:eastAsia="Calibri" w:hAnsi="Calibri" w:cs="Calibri"/>
          <w:color w:val="000000"/>
          <w:sz w:val="24"/>
          <w:szCs w:val="24"/>
        </w:rPr>
        <w:t xml:space="preserve"> rurales, caminos públicos principales y secundarios, líneas férreas en uso, establecimientos de salud, de educación, unidades policiales y militares, entre otros.</w:t>
      </w:r>
    </w:p>
    <w:p w:rsidR="00F92EF4" w:rsidRDefault="00F92EF4">
      <w:pPr>
        <w:jc w:val="both"/>
        <w:rPr>
          <w:rFonts w:ascii="Calibri" w:eastAsia="Calibri" w:hAnsi="Calibri" w:cs="Calibri"/>
          <w:sz w:val="24"/>
          <w:szCs w:val="24"/>
        </w:rPr>
      </w:pPr>
    </w:p>
    <w:p w:rsidR="00F92EF4" w:rsidRDefault="00803DE4">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Corta de árboles individuales que se encuentren conformando </w:t>
      </w:r>
      <w:r w:rsidR="00A87C0E">
        <w:rPr>
          <w:rFonts w:ascii="Calibri" w:eastAsia="Calibri" w:hAnsi="Calibri" w:cs="Calibri"/>
          <w:color w:val="000000"/>
          <w:sz w:val="24"/>
          <w:szCs w:val="24"/>
        </w:rPr>
        <w:t>plantaciones forestales</w:t>
      </w:r>
      <w:r>
        <w:rPr>
          <w:rFonts w:ascii="Calibri" w:eastAsia="Calibri" w:hAnsi="Calibri" w:cs="Calibri"/>
          <w:color w:val="000000"/>
          <w:sz w:val="24"/>
          <w:szCs w:val="24"/>
        </w:rPr>
        <w:t xml:space="preserve"> adyacentes a las franjas de servidumbre de los tendidos eléctricos, en donde su proyección de caída represente un evidente riesgo para la infraestructura eléctrica, </w:t>
      </w:r>
      <w:r>
        <w:rPr>
          <w:rFonts w:ascii="Calibri" w:eastAsia="Calibri" w:hAnsi="Calibri" w:cs="Calibri"/>
          <w:sz w:val="24"/>
          <w:szCs w:val="24"/>
        </w:rPr>
        <w:t>así</w:t>
      </w:r>
      <w:r>
        <w:rPr>
          <w:rFonts w:ascii="Calibri" w:eastAsia="Calibri" w:hAnsi="Calibri" w:cs="Calibri"/>
          <w:color w:val="000000"/>
          <w:sz w:val="24"/>
          <w:szCs w:val="24"/>
        </w:rPr>
        <w:t xml:space="preserve"> como la continuidad y calidad del servicio eléctrico, dada su condición de altura </w:t>
      </w:r>
      <w:r>
        <w:rPr>
          <w:rFonts w:ascii="Calibri" w:eastAsia="Calibri" w:hAnsi="Calibri" w:cs="Calibri"/>
          <w:sz w:val="24"/>
          <w:szCs w:val="24"/>
        </w:rPr>
        <w:t>o</w:t>
      </w:r>
      <w:r>
        <w:rPr>
          <w:rFonts w:ascii="Calibri" w:eastAsia="Calibri" w:hAnsi="Calibri" w:cs="Calibri"/>
          <w:color w:val="000000"/>
          <w:sz w:val="24"/>
          <w:szCs w:val="24"/>
        </w:rPr>
        <w:t xml:space="preserve"> sanidad.</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Para las situaciones a) y b) se podrán ejecutar Fajas Libre de Vegetación y Corta</w:t>
      </w:r>
      <w:r w:rsidR="00C26056">
        <w:rPr>
          <w:rFonts w:ascii="Calibri" w:eastAsia="Calibri" w:hAnsi="Calibri" w:cs="Calibri"/>
          <w:sz w:val="24"/>
          <w:szCs w:val="24"/>
        </w:rPr>
        <w:t xml:space="preserve"> </w:t>
      </w:r>
      <w:r>
        <w:rPr>
          <w:rFonts w:ascii="Calibri" w:eastAsia="Calibri" w:hAnsi="Calibri" w:cs="Calibri"/>
          <w:sz w:val="24"/>
          <w:szCs w:val="24"/>
        </w:rPr>
        <w:t xml:space="preserve">combustibles en los rodales que se indican. </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lastRenderedPageBreak/>
        <w:t>En caso de Corta</w:t>
      </w:r>
      <w:r w:rsidR="00C26056">
        <w:rPr>
          <w:rFonts w:ascii="Calibri" w:eastAsia="Calibri" w:hAnsi="Calibri" w:cs="Calibri"/>
          <w:sz w:val="24"/>
          <w:szCs w:val="24"/>
        </w:rPr>
        <w:t xml:space="preserve"> </w:t>
      </w:r>
      <w:r>
        <w:rPr>
          <w:rFonts w:ascii="Calibri" w:eastAsia="Calibri" w:hAnsi="Calibri" w:cs="Calibri"/>
          <w:sz w:val="24"/>
          <w:szCs w:val="24"/>
        </w:rPr>
        <w:t>combustible, se podrá efectuar de forma complementaria a una Faja Libre de Vegetación propuesta a través de éste instrumento o a cualquier otra estructura o circunstancia del terreno o vegetación, como caminos, lechos secos, humedales o cursos de agua entre otros, que por su naturaleza y estado, es capaz de detener la propagación superficial del fuego.</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La mantención</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de la Fajas Libre de Vegetación y/o Corta</w:t>
      </w:r>
      <w:r w:rsidR="00C26056">
        <w:rPr>
          <w:rFonts w:ascii="Calibri" w:eastAsia="Calibri" w:hAnsi="Calibri" w:cs="Calibri"/>
          <w:sz w:val="24"/>
          <w:szCs w:val="24"/>
        </w:rPr>
        <w:t xml:space="preserve"> </w:t>
      </w:r>
      <w:r>
        <w:rPr>
          <w:rFonts w:ascii="Calibri" w:eastAsia="Calibri" w:hAnsi="Calibri" w:cs="Calibri"/>
          <w:sz w:val="24"/>
          <w:szCs w:val="24"/>
        </w:rPr>
        <w:t>combustible, se deberá realizar anualmente, preferentemente entre los meses de septiembre y marzo; para lo cual no requerirá de la p</w:t>
      </w:r>
      <w:r w:rsidR="00877535">
        <w:rPr>
          <w:rFonts w:ascii="Calibri" w:eastAsia="Calibri" w:hAnsi="Calibri" w:cs="Calibri"/>
          <w:sz w:val="24"/>
          <w:szCs w:val="24"/>
        </w:rPr>
        <w:t>resentación de una nueva  Norma</w:t>
      </w:r>
      <w:r>
        <w:rPr>
          <w:rFonts w:ascii="Calibri" w:eastAsia="Calibri" w:hAnsi="Calibri" w:cs="Calibri"/>
          <w:sz w:val="24"/>
          <w:szCs w:val="24"/>
        </w:rPr>
        <w:t xml:space="preserve">. La mantención podrá incluir el uso de animales herbívoros de manera controlada. </w:t>
      </w:r>
    </w:p>
    <w:p w:rsidR="00F92EF4" w:rsidRDefault="00F92EF4">
      <w:pPr>
        <w:jc w:val="both"/>
        <w:rPr>
          <w:rFonts w:ascii="Calibri" w:eastAsia="Calibri" w:hAnsi="Calibri" w:cs="Calibri"/>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Para la situación c), la extracción de árboles de manera individual, podrá complementarse con la construcción de una faja Corta</w:t>
      </w:r>
      <w:r w:rsidR="00C26056">
        <w:rPr>
          <w:rFonts w:ascii="Calibri" w:eastAsia="Calibri" w:hAnsi="Calibri" w:cs="Calibri"/>
          <w:sz w:val="24"/>
          <w:szCs w:val="24"/>
        </w:rPr>
        <w:t xml:space="preserve"> </w:t>
      </w:r>
      <w:r>
        <w:rPr>
          <w:rFonts w:ascii="Calibri" w:eastAsia="Calibri" w:hAnsi="Calibri" w:cs="Calibri"/>
          <w:sz w:val="24"/>
          <w:szCs w:val="24"/>
        </w:rPr>
        <w:t>combustible.</w:t>
      </w:r>
    </w:p>
    <w:p w:rsidR="00F92EF4" w:rsidRDefault="00F92EF4">
      <w:pPr>
        <w:jc w:val="both"/>
        <w:rPr>
          <w:rFonts w:ascii="Calibri" w:eastAsia="Calibri" w:hAnsi="Calibri" w:cs="Calibri"/>
          <w:sz w:val="24"/>
          <w:szCs w:val="24"/>
        </w:rPr>
      </w:pPr>
    </w:p>
    <w:p w:rsidR="00F92EF4" w:rsidRDefault="00803DE4">
      <w:pPr>
        <w:numPr>
          <w:ilvl w:val="0"/>
          <w:numId w:val="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EXCLUSIONES</w:t>
      </w:r>
    </w:p>
    <w:p w:rsidR="00F92EF4" w:rsidRDefault="00F92EF4">
      <w:pPr>
        <w:jc w:val="both"/>
        <w:rPr>
          <w:rFonts w:ascii="Calibri" w:eastAsia="Calibri" w:hAnsi="Calibri" w:cs="Calibri"/>
          <w:b/>
          <w:sz w:val="24"/>
          <w:szCs w:val="24"/>
        </w:rPr>
      </w:pPr>
    </w:p>
    <w:p w:rsidR="00F92EF4" w:rsidRDefault="00803DE4">
      <w:pPr>
        <w:jc w:val="both"/>
        <w:rPr>
          <w:rFonts w:ascii="Calibri" w:eastAsia="Calibri" w:hAnsi="Calibri" w:cs="Calibri"/>
          <w:sz w:val="24"/>
          <w:szCs w:val="24"/>
        </w:rPr>
      </w:pPr>
      <w:r>
        <w:rPr>
          <w:rFonts w:ascii="Calibri" w:eastAsia="Calibri" w:hAnsi="Calibri" w:cs="Calibri"/>
          <w:sz w:val="24"/>
          <w:szCs w:val="24"/>
        </w:rPr>
        <w:t>La presente Norma no es utilizable en los siguientes casos:</w:t>
      </w:r>
    </w:p>
    <w:p w:rsidR="00F92EF4" w:rsidRDefault="00F92EF4">
      <w:pPr>
        <w:jc w:val="both"/>
        <w:rPr>
          <w:rFonts w:ascii="Calibri" w:eastAsia="Calibri" w:hAnsi="Calibri" w:cs="Calibri"/>
          <w:b/>
          <w:sz w:val="24"/>
          <w:szCs w:val="24"/>
        </w:rPr>
      </w:pPr>
    </w:p>
    <w:p w:rsidR="00F92EF4" w:rsidRDefault="00803DE4">
      <w:pPr>
        <w:numPr>
          <w:ilvl w:val="0"/>
          <w:numId w:val="8"/>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Proyectos sometidos al Sistema de Evaluación de Impacto Ambiental (SEIA), o </w:t>
      </w:r>
      <w:r>
        <w:rPr>
          <w:rFonts w:ascii="Calibri" w:eastAsia="Calibri" w:hAnsi="Calibri" w:cs="Calibri"/>
          <w:sz w:val="24"/>
          <w:szCs w:val="24"/>
        </w:rPr>
        <w:t>que cuenten con Resolución de Calificación Ambiental (RCA)</w:t>
      </w:r>
      <w:r>
        <w:rPr>
          <w:rFonts w:ascii="Calibri" w:eastAsia="Calibri" w:hAnsi="Calibri" w:cs="Calibri"/>
          <w:color w:val="000000"/>
          <w:sz w:val="24"/>
          <w:szCs w:val="24"/>
        </w:rPr>
        <w:t>.</w:t>
      </w:r>
    </w:p>
    <w:p w:rsidR="00F92EF4" w:rsidRDefault="00F92EF4">
      <w:pPr>
        <w:pBdr>
          <w:top w:val="nil"/>
          <w:left w:val="nil"/>
          <w:bottom w:val="nil"/>
          <w:right w:val="nil"/>
          <w:between w:val="nil"/>
        </w:pBdr>
        <w:ind w:left="360"/>
        <w:jc w:val="both"/>
        <w:rPr>
          <w:rFonts w:ascii="Calibri" w:eastAsia="Calibri" w:hAnsi="Calibri" w:cs="Calibri"/>
          <w:color w:val="000000"/>
          <w:sz w:val="24"/>
          <w:szCs w:val="24"/>
        </w:rPr>
      </w:pPr>
    </w:p>
    <w:p w:rsidR="00F92EF4" w:rsidRDefault="00803DE4">
      <w:pPr>
        <w:numPr>
          <w:ilvl w:val="0"/>
          <w:numId w:val="8"/>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Sectores de bosque donde exista presencia o sea hábitat de las especies en categorías de conservación que señala el artículo 19° de la Ley N° 20.283 sobre Recuperación del Bosque Nativo y Fomento Forestal.</w:t>
      </w:r>
    </w:p>
    <w:p w:rsidR="00F92EF4" w:rsidRDefault="00F92EF4">
      <w:pPr>
        <w:pBdr>
          <w:top w:val="nil"/>
          <w:left w:val="nil"/>
          <w:bottom w:val="nil"/>
          <w:right w:val="nil"/>
          <w:between w:val="nil"/>
        </w:pBdr>
        <w:ind w:left="720"/>
        <w:rPr>
          <w:rFonts w:ascii="Calibri" w:eastAsia="Calibri" w:hAnsi="Calibri" w:cs="Calibri"/>
          <w:color w:val="000000"/>
          <w:sz w:val="24"/>
          <w:szCs w:val="24"/>
        </w:rPr>
      </w:pPr>
    </w:p>
    <w:p w:rsidR="00F92EF4" w:rsidRDefault="00803DE4">
      <w:pPr>
        <w:numPr>
          <w:ilvl w:val="0"/>
          <w:numId w:val="8"/>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Para el trazado de Fajas Libres de Vegetación en terrenos con pendientes superiores a un 45%.</w:t>
      </w:r>
    </w:p>
    <w:p w:rsidR="00F92EF4" w:rsidRDefault="00F92EF4">
      <w:pPr>
        <w:pBdr>
          <w:top w:val="nil"/>
          <w:left w:val="nil"/>
          <w:bottom w:val="nil"/>
          <w:right w:val="nil"/>
          <w:between w:val="nil"/>
        </w:pBdr>
        <w:ind w:left="720"/>
        <w:rPr>
          <w:rFonts w:ascii="Calibri" w:eastAsia="Calibri" w:hAnsi="Calibri" w:cs="Calibri"/>
          <w:color w:val="000000"/>
          <w:sz w:val="24"/>
          <w:szCs w:val="24"/>
        </w:rPr>
      </w:pPr>
    </w:p>
    <w:p w:rsidR="00F92EF4" w:rsidRDefault="00A87C0E">
      <w:pPr>
        <w:numPr>
          <w:ilvl w:val="0"/>
          <w:numId w:val="8"/>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Bosque nativo</w:t>
      </w:r>
    </w:p>
    <w:p w:rsidR="00F92EF4" w:rsidRDefault="00F92EF4">
      <w:pPr>
        <w:pBdr>
          <w:top w:val="nil"/>
          <w:left w:val="nil"/>
          <w:bottom w:val="nil"/>
          <w:right w:val="nil"/>
          <w:between w:val="nil"/>
        </w:pBdr>
        <w:ind w:left="360"/>
        <w:jc w:val="both"/>
        <w:rPr>
          <w:rFonts w:ascii="Calibri" w:eastAsia="Calibri" w:hAnsi="Calibri" w:cs="Calibri"/>
          <w:color w:val="000000"/>
          <w:sz w:val="24"/>
          <w:szCs w:val="24"/>
        </w:rPr>
      </w:pPr>
    </w:p>
    <w:p w:rsidR="00F92EF4" w:rsidRDefault="00803DE4">
      <w:pPr>
        <w:numPr>
          <w:ilvl w:val="0"/>
          <w:numId w:val="8"/>
        </w:numPr>
        <w:pBdr>
          <w:top w:val="nil"/>
          <w:left w:val="nil"/>
          <w:bottom w:val="nil"/>
          <w:right w:val="nil"/>
          <w:between w:val="nil"/>
        </w:pBdr>
        <w:ind w:left="360"/>
        <w:jc w:val="both"/>
        <w:rPr>
          <w:rFonts w:ascii="Calibri" w:eastAsia="Calibri" w:hAnsi="Calibri" w:cs="Calibri"/>
          <w:color w:val="000000"/>
          <w:sz w:val="24"/>
          <w:szCs w:val="24"/>
        </w:rPr>
      </w:pPr>
      <w:r>
        <w:rPr>
          <w:rFonts w:ascii="Calibri" w:eastAsia="Calibri" w:hAnsi="Calibri" w:cs="Calibri"/>
          <w:color w:val="000000"/>
          <w:sz w:val="24"/>
          <w:szCs w:val="24"/>
        </w:rPr>
        <w:t xml:space="preserve">La ejecución de actividades de raleo o corta de </w:t>
      </w:r>
      <w:r w:rsidR="00A87C0E">
        <w:rPr>
          <w:rFonts w:ascii="Calibri" w:eastAsia="Calibri" w:hAnsi="Calibri" w:cs="Calibri"/>
          <w:color w:val="000000"/>
          <w:sz w:val="24"/>
          <w:szCs w:val="24"/>
        </w:rPr>
        <w:t>cosecha</w:t>
      </w:r>
      <w:r>
        <w:rPr>
          <w:rFonts w:ascii="Calibri" w:eastAsia="Calibri" w:hAnsi="Calibri" w:cs="Calibri"/>
          <w:color w:val="000000"/>
          <w:sz w:val="24"/>
          <w:szCs w:val="24"/>
        </w:rPr>
        <w:t>.</w:t>
      </w:r>
    </w:p>
    <w:p w:rsidR="00F92EF4" w:rsidRDefault="00F92EF4">
      <w:pPr>
        <w:rPr>
          <w:rFonts w:ascii="Calibri" w:eastAsia="Calibri" w:hAnsi="Calibri" w:cs="Calibri"/>
          <w:sz w:val="24"/>
          <w:szCs w:val="24"/>
        </w:rPr>
      </w:pPr>
    </w:p>
    <w:p w:rsidR="00F92EF4" w:rsidRDefault="00F92EF4">
      <w:pPr>
        <w:jc w:val="both"/>
        <w:rPr>
          <w:rFonts w:ascii="Calibri" w:eastAsia="Calibri" w:hAnsi="Calibri" w:cs="Calibri"/>
          <w:sz w:val="24"/>
          <w:szCs w:val="24"/>
        </w:rPr>
      </w:pPr>
    </w:p>
    <w:p w:rsidR="00F92EF4" w:rsidRDefault="00803DE4">
      <w:pPr>
        <w:numPr>
          <w:ilvl w:val="0"/>
          <w:numId w:val="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MEDIDAS DE PROTECCIÓN AMBIENTAL</w:t>
      </w:r>
    </w:p>
    <w:p w:rsidR="00F92EF4" w:rsidRDefault="00F92EF4">
      <w:pPr>
        <w:pBdr>
          <w:top w:val="nil"/>
          <w:left w:val="nil"/>
          <w:bottom w:val="nil"/>
          <w:right w:val="nil"/>
          <w:between w:val="nil"/>
        </w:pBdr>
        <w:tabs>
          <w:tab w:val="left" w:pos="142"/>
        </w:tabs>
        <w:ind w:left="709"/>
        <w:jc w:val="both"/>
        <w:rPr>
          <w:rFonts w:ascii="Calibri" w:eastAsia="Calibri" w:hAnsi="Calibri" w:cs="Calibri"/>
          <w:b/>
          <w:color w:val="000000"/>
          <w:sz w:val="24"/>
          <w:szCs w:val="24"/>
        </w:rPr>
      </w:pPr>
    </w:p>
    <w:p w:rsidR="005F6F9D" w:rsidRDefault="00803DE4" w:rsidP="005F6F9D">
      <w:pPr>
        <w:numPr>
          <w:ilvl w:val="0"/>
          <w:numId w:val="9"/>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Cumplir con las dimensiones mínimas establecidas para la construcción de Fajas Libres de Vegetación y Corta</w:t>
      </w:r>
      <w:r w:rsidR="00C2605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combustible cuando se apliquen. </w:t>
      </w:r>
    </w:p>
    <w:p w:rsidR="005F6F9D" w:rsidRDefault="005F6F9D" w:rsidP="005F6F9D">
      <w:pPr>
        <w:pBdr>
          <w:top w:val="nil"/>
          <w:left w:val="nil"/>
          <w:bottom w:val="nil"/>
          <w:right w:val="nil"/>
          <w:between w:val="nil"/>
        </w:pBdr>
        <w:ind w:left="360"/>
        <w:jc w:val="both"/>
        <w:rPr>
          <w:rFonts w:ascii="Calibri" w:eastAsia="Calibri" w:hAnsi="Calibri" w:cs="Calibri"/>
          <w:color w:val="000000"/>
          <w:sz w:val="24"/>
          <w:szCs w:val="24"/>
        </w:rPr>
      </w:pPr>
    </w:p>
    <w:p w:rsidR="005F6F9D" w:rsidRPr="005F6F9D" w:rsidRDefault="005F6F9D" w:rsidP="005F6F9D">
      <w:pPr>
        <w:numPr>
          <w:ilvl w:val="0"/>
          <w:numId w:val="9"/>
        </w:numPr>
        <w:pBdr>
          <w:top w:val="nil"/>
          <w:left w:val="nil"/>
          <w:bottom w:val="nil"/>
          <w:right w:val="nil"/>
          <w:between w:val="nil"/>
        </w:pBdr>
        <w:jc w:val="both"/>
        <w:rPr>
          <w:rFonts w:ascii="Calibri" w:eastAsia="Calibri" w:hAnsi="Calibri" w:cs="Calibri"/>
          <w:color w:val="000000"/>
          <w:sz w:val="24"/>
          <w:szCs w:val="24"/>
        </w:rPr>
      </w:pPr>
      <w:r w:rsidRPr="005F6F9D">
        <w:rPr>
          <w:rFonts w:ascii="Calibri" w:eastAsia="Calibri" w:hAnsi="Calibri" w:cs="Calibri"/>
          <w:color w:val="000000"/>
          <w:sz w:val="24"/>
          <w:szCs w:val="24"/>
        </w:rPr>
        <w:t>No se deben realizar actividades de manejo silvícola que puedan afectar negativamente las zonas de protección de cuerpos y cursos de agua, ni se acumularán desechos provenientes de la intervención en dichas zonas en una distancia de 15 metros medidos desde sus bordes.</w:t>
      </w:r>
    </w:p>
    <w:p w:rsidR="00F92EF4" w:rsidRDefault="00F92EF4">
      <w:pPr>
        <w:pBdr>
          <w:top w:val="nil"/>
          <w:left w:val="nil"/>
          <w:bottom w:val="nil"/>
          <w:right w:val="nil"/>
          <w:between w:val="nil"/>
        </w:pBdr>
        <w:ind w:left="360"/>
        <w:jc w:val="both"/>
        <w:rPr>
          <w:rFonts w:ascii="Calibri" w:eastAsia="Calibri" w:hAnsi="Calibri" w:cs="Calibri"/>
          <w:color w:val="000000"/>
          <w:sz w:val="24"/>
          <w:szCs w:val="24"/>
        </w:rPr>
      </w:pPr>
    </w:p>
    <w:p w:rsidR="00F92EF4" w:rsidRDefault="00803DE4">
      <w:pPr>
        <w:numPr>
          <w:ilvl w:val="0"/>
          <w:numId w:val="9"/>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Los residuos originados de la Fajas Libre de Vegetación y/o Corta</w:t>
      </w:r>
      <w:r w:rsidR="00C26056">
        <w:rPr>
          <w:rFonts w:ascii="Calibri" w:eastAsia="Calibri" w:hAnsi="Calibri" w:cs="Calibri"/>
          <w:color w:val="000000"/>
          <w:sz w:val="24"/>
          <w:szCs w:val="24"/>
        </w:rPr>
        <w:t xml:space="preserve"> </w:t>
      </w:r>
      <w:r>
        <w:rPr>
          <w:rFonts w:ascii="Calibri" w:eastAsia="Calibri" w:hAnsi="Calibri" w:cs="Calibri"/>
          <w:color w:val="000000"/>
          <w:sz w:val="24"/>
          <w:szCs w:val="24"/>
        </w:rPr>
        <w:t>combustible deben ser retirados de la propia faja, del corta</w:t>
      </w:r>
      <w:r w:rsidR="00C26056">
        <w:rPr>
          <w:rFonts w:ascii="Calibri" w:eastAsia="Calibri" w:hAnsi="Calibri" w:cs="Calibri"/>
          <w:color w:val="000000"/>
          <w:sz w:val="24"/>
          <w:szCs w:val="24"/>
        </w:rPr>
        <w:t xml:space="preserve"> </w:t>
      </w:r>
      <w:r>
        <w:rPr>
          <w:rFonts w:ascii="Calibri" w:eastAsia="Calibri" w:hAnsi="Calibri" w:cs="Calibri"/>
          <w:color w:val="000000"/>
          <w:sz w:val="24"/>
          <w:szCs w:val="24"/>
        </w:rPr>
        <w:t>combustible y de zonas de protección de cuerpos y cursos de agua, con la finalidad de evitar la acumulación de material combustible o en su defecto, se podrá realizar reducción de residuos mediante el “</w:t>
      </w:r>
      <w:proofErr w:type="spellStart"/>
      <w:r>
        <w:rPr>
          <w:rFonts w:ascii="Calibri" w:eastAsia="Calibri" w:hAnsi="Calibri" w:cs="Calibri"/>
          <w:color w:val="000000"/>
          <w:sz w:val="24"/>
          <w:szCs w:val="24"/>
        </w:rPr>
        <w:t>chipeo</w:t>
      </w:r>
      <w:proofErr w:type="spellEnd"/>
      <w:r>
        <w:rPr>
          <w:rFonts w:ascii="Calibri" w:eastAsia="Calibri" w:hAnsi="Calibri" w:cs="Calibri"/>
          <w:color w:val="000000"/>
          <w:sz w:val="24"/>
          <w:szCs w:val="24"/>
        </w:rPr>
        <w:t>” o “astillado” de ramas y residuos similares</w:t>
      </w:r>
      <w:r w:rsidR="005F6F9D">
        <w:rPr>
          <w:rFonts w:ascii="Calibri" w:eastAsia="Calibri" w:hAnsi="Calibri" w:cs="Calibri"/>
          <w:color w:val="000000"/>
          <w:sz w:val="24"/>
          <w:szCs w:val="24"/>
        </w:rPr>
        <w:t>,</w:t>
      </w:r>
      <w:r>
        <w:rPr>
          <w:rFonts w:ascii="Calibri" w:eastAsia="Calibri" w:hAnsi="Calibri" w:cs="Calibri"/>
          <w:color w:val="000000"/>
          <w:sz w:val="24"/>
          <w:szCs w:val="24"/>
        </w:rPr>
        <w:t xml:space="preserve"> </w:t>
      </w:r>
      <w:r>
        <w:rPr>
          <w:rFonts w:ascii="Calibri" w:eastAsia="Calibri" w:hAnsi="Calibri" w:cs="Calibri"/>
          <w:sz w:val="24"/>
          <w:szCs w:val="24"/>
        </w:rPr>
        <w:t>o la alternativa de enterrar estos residuos</w:t>
      </w:r>
      <w:r>
        <w:rPr>
          <w:rFonts w:ascii="Calibri" w:eastAsia="Calibri" w:hAnsi="Calibri" w:cs="Calibri"/>
          <w:color w:val="000000"/>
          <w:sz w:val="24"/>
          <w:szCs w:val="24"/>
        </w:rPr>
        <w:t>.</w:t>
      </w:r>
    </w:p>
    <w:p w:rsidR="00F92EF4" w:rsidRDefault="00F92EF4">
      <w:pPr>
        <w:pBdr>
          <w:top w:val="nil"/>
          <w:left w:val="nil"/>
          <w:bottom w:val="nil"/>
          <w:right w:val="nil"/>
          <w:between w:val="nil"/>
        </w:pBdr>
        <w:ind w:left="360"/>
        <w:jc w:val="both"/>
        <w:rPr>
          <w:rFonts w:ascii="Calibri" w:eastAsia="Calibri" w:hAnsi="Calibri" w:cs="Calibri"/>
          <w:color w:val="000000"/>
          <w:sz w:val="24"/>
          <w:szCs w:val="24"/>
        </w:rPr>
      </w:pPr>
    </w:p>
    <w:p w:rsidR="00F92EF4" w:rsidRDefault="00803DE4">
      <w:pPr>
        <w:numPr>
          <w:ilvl w:val="0"/>
          <w:numId w:val="9"/>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Excepcionalmente se autorizará el uso del fuego como quema</w:t>
      </w:r>
      <w:r>
        <w:rPr>
          <w:rFonts w:ascii="Calibri" w:eastAsia="Calibri" w:hAnsi="Calibri" w:cs="Calibri"/>
          <w:sz w:val="24"/>
          <w:szCs w:val="24"/>
        </w:rPr>
        <w:t xml:space="preserve"> controlada </w:t>
      </w:r>
      <w:r>
        <w:rPr>
          <w:rFonts w:ascii="Calibri" w:eastAsia="Calibri" w:hAnsi="Calibri" w:cs="Calibri"/>
          <w:color w:val="000000"/>
          <w:sz w:val="24"/>
          <w:szCs w:val="24"/>
        </w:rPr>
        <w:t xml:space="preserve">para la eliminación de residuos, para lo cual se deberá </w:t>
      </w:r>
      <w:r>
        <w:rPr>
          <w:rFonts w:ascii="Calibri" w:eastAsia="Calibri" w:hAnsi="Calibri" w:cs="Calibri"/>
          <w:sz w:val="24"/>
          <w:szCs w:val="24"/>
        </w:rPr>
        <w:t xml:space="preserve">gestionar </w:t>
      </w:r>
      <w:r>
        <w:rPr>
          <w:rFonts w:ascii="Calibri" w:eastAsia="Calibri" w:hAnsi="Calibri" w:cs="Calibri"/>
          <w:color w:val="000000"/>
          <w:sz w:val="24"/>
          <w:szCs w:val="24"/>
        </w:rPr>
        <w:t xml:space="preserve">previamente un Plan de Quema. Se </w:t>
      </w:r>
      <w:r>
        <w:rPr>
          <w:rFonts w:ascii="Calibri" w:eastAsia="Calibri" w:hAnsi="Calibri" w:cs="Calibri"/>
          <w:sz w:val="24"/>
          <w:szCs w:val="24"/>
        </w:rPr>
        <w:t>excluye</w:t>
      </w:r>
      <w:r>
        <w:rPr>
          <w:rFonts w:ascii="Calibri" w:eastAsia="Calibri" w:hAnsi="Calibri" w:cs="Calibri"/>
          <w:color w:val="000000"/>
          <w:sz w:val="24"/>
          <w:szCs w:val="24"/>
        </w:rPr>
        <w:t xml:space="preserve"> de lo anter</w:t>
      </w:r>
      <w:r>
        <w:rPr>
          <w:rFonts w:ascii="Calibri" w:eastAsia="Calibri" w:hAnsi="Calibri" w:cs="Calibri"/>
          <w:sz w:val="24"/>
          <w:szCs w:val="24"/>
        </w:rPr>
        <w:t>ior las zonas sujetas a Planes de Descontaminación Ambiental dentro de los periodos de vigencia de esta.</w:t>
      </w:r>
    </w:p>
    <w:p w:rsidR="00F92EF4" w:rsidRDefault="00F92EF4">
      <w:pPr>
        <w:pBdr>
          <w:top w:val="nil"/>
          <w:left w:val="nil"/>
          <w:bottom w:val="nil"/>
          <w:right w:val="nil"/>
          <w:between w:val="nil"/>
        </w:pBdr>
        <w:ind w:left="360"/>
        <w:jc w:val="both"/>
        <w:rPr>
          <w:rFonts w:ascii="Calibri" w:eastAsia="Calibri" w:hAnsi="Calibri" w:cs="Calibri"/>
          <w:color w:val="000000"/>
          <w:sz w:val="24"/>
          <w:szCs w:val="24"/>
        </w:rPr>
      </w:pPr>
    </w:p>
    <w:p w:rsidR="00F92EF4" w:rsidRDefault="00803DE4">
      <w:pPr>
        <w:numPr>
          <w:ilvl w:val="0"/>
          <w:numId w:val="9"/>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En caso de detectar cualquier daño producido por plagas o enfermedades, deberá informar oportunamente a CONAF.</w:t>
      </w:r>
    </w:p>
    <w:p w:rsidR="00F92EF4" w:rsidRDefault="00F92EF4">
      <w:pPr>
        <w:pBdr>
          <w:top w:val="nil"/>
          <w:left w:val="nil"/>
          <w:bottom w:val="nil"/>
          <w:right w:val="nil"/>
          <w:between w:val="nil"/>
        </w:pBdr>
        <w:ind w:left="720"/>
        <w:rPr>
          <w:rFonts w:ascii="Calibri" w:eastAsia="Calibri" w:hAnsi="Calibri" w:cs="Calibri"/>
          <w:sz w:val="24"/>
          <w:szCs w:val="24"/>
        </w:rPr>
      </w:pPr>
    </w:p>
    <w:p w:rsidR="00F92EF4" w:rsidRDefault="00803DE4">
      <w:pPr>
        <w:numPr>
          <w:ilvl w:val="0"/>
          <w:numId w:val="6"/>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CARTOGRAFÍA</w:t>
      </w:r>
    </w:p>
    <w:p w:rsidR="00F92EF4" w:rsidRDefault="00F92EF4">
      <w:pPr>
        <w:widowControl w:val="0"/>
        <w:jc w:val="both"/>
        <w:rPr>
          <w:rFonts w:ascii="Calibri" w:eastAsia="Calibri" w:hAnsi="Calibri" w:cs="Calibri"/>
          <w:sz w:val="24"/>
          <w:szCs w:val="24"/>
        </w:rPr>
      </w:pPr>
    </w:p>
    <w:p w:rsidR="00F92EF4" w:rsidRDefault="00803DE4">
      <w:pPr>
        <w:widowControl w:val="0"/>
        <w:jc w:val="both"/>
        <w:rPr>
          <w:rFonts w:ascii="Calibri" w:eastAsia="Calibri" w:hAnsi="Calibri" w:cs="Calibri"/>
          <w:sz w:val="24"/>
          <w:szCs w:val="24"/>
        </w:rPr>
      </w:pPr>
      <w:r>
        <w:rPr>
          <w:rFonts w:ascii="Calibri" w:eastAsia="Calibri" w:hAnsi="Calibri" w:cs="Calibri"/>
          <w:sz w:val="24"/>
          <w:szCs w:val="24"/>
        </w:rPr>
        <w:t>El propietario deberá hacer entrega de un plano en papel (pudiendo opcionalmente adjuntarlo en formato digital), el cual deberá contener como mínimo la siguiente información:</w:t>
      </w:r>
    </w:p>
    <w:p w:rsidR="00F92EF4" w:rsidRDefault="00F92EF4">
      <w:pPr>
        <w:jc w:val="both"/>
        <w:rPr>
          <w:rFonts w:ascii="Calibri" w:eastAsia="Calibri" w:hAnsi="Calibri" w:cs="Calibri"/>
          <w:b/>
          <w:sz w:val="24"/>
          <w:szCs w:val="24"/>
        </w:rPr>
      </w:pPr>
    </w:p>
    <w:p w:rsidR="00F92EF4" w:rsidRPr="00632E7C" w:rsidRDefault="00803DE4" w:rsidP="00632E7C">
      <w:pPr>
        <w:pStyle w:val="Prrafodelista"/>
        <w:numPr>
          <w:ilvl w:val="0"/>
          <w:numId w:val="12"/>
        </w:numPr>
        <w:rPr>
          <w:rFonts w:ascii="Calibri" w:eastAsia="Calibri" w:hAnsi="Calibri" w:cs="Calibri"/>
          <w:sz w:val="24"/>
          <w:szCs w:val="24"/>
        </w:rPr>
      </w:pPr>
      <w:r w:rsidRPr="00632E7C">
        <w:rPr>
          <w:rFonts w:ascii="Calibri" w:eastAsia="Calibri" w:hAnsi="Calibri" w:cs="Calibri"/>
          <w:sz w:val="24"/>
          <w:szCs w:val="24"/>
        </w:rPr>
        <w:t>Límites del predio, norte magnético y coordenadas U.T.M.</w:t>
      </w:r>
    </w:p>
    <w:p w:rsidR="00F92EF4" w:rsidRPr="00632E7C" w:rsidRDefault="00803DE4" w:rsidP="00632E7C">
      <w:pPr>
        <w:pStyle w:val="Prrafodelista"/>
        <w:numPr>
          <w:ilvl w:val="0"/>
          <w:numId w:val="12"/>
        </w:numPr>
        <w:rPr>
          <w:rFonts w:ascii="Calibri" w:eastAsia="Calibri" w:hAnsi="Calibri" w:cs="Calibri"/>
          <w:sz w:val="24"/>
          <w:szCs w:val="24"/>
        </w:rPr>
      </w:pPr>
      <w:r w:rsidRPr="00632E7C">
        <w:rPr>
          <w:rFonts w:ascii="Calibri" w:eastAsia="Calibri" w:hAnsi="Calibri" w:cs="Calibri"/>
          <w:sz w:val="24"/>
          <w:szCs w:val="24"/>
        </w:rPr>
        <w:t>Límite de la superficie a intervenir o ubicación de los árboles individuales a cortar.</w:t>
      </w:r>
    </w:p>
    <w:p w:rsidR="00F92EF4" w:rsidRPr="00632E7C" w:rsidRDefault="00803DE4" w:rsidP="00632E7C">
      <w:pPr>
        <w:pStyle w:val="Prrafodelista"/>
        <w:numPr>
          <w:ilvl w:val="0"/>
          <w:numId w:val="12"/>
        </w:numPr>
        <w:rPr>
          <w:rFonts w:ascii="Calibri" w:eastAsia="Calibri" w:hAnsi="Calibri" w:cs="Calibri"/>
          <w:sz w:val="24"/>
          <w:szCs w:val="24"/>
        </w:rPr>
      </w:pPr>
      <w:r w:rsidRPr="00632E7C">
        <w:rPr>
          <w:rFonts w:ascii="Calibri" w:eastAsia="Calibri" w:hAnsi="Calibri" w:cs="Calibri"/>
          <w:sz w:val="24"/>
          <w:szCs w:val="24"/>
        </w:rPr>
        <w:t>Caminos existentes: internos, adyacentes (principales y secundarios) y de acceso a los rodales a intervenir.</w:t>
      </w:r>
    </w:p>
    <w:p w:rsidR="00F92EF4" w:rsidRPr="00632E7C" w:rsidRDefault="00803DE4" w:rsidP="00632E7C">
      <w:pPr>
        <w:pStyle w:val="Prrafodelista"/>
        <w:numPr>
          <w:ilvl w:val="0"/>
          <w:numId w:val="12"/>
        </w:numPr>
        <w:rPr>
          <w:rFonts w:ascii="Calibri" w:eastAsia="Calibri" w:hAnsi="Calibri" w:cs="Calibri"/>
          <w:sz w:val="24"/>
          <w:szCs w:val="24"/>
        </w:rPr>
      </w:pPr>
      <w:r w:rsidRPr="00632E7C">
        <w:rPr>
          <w:rFonts w:ascii="Calibri" w:eastAsia="Calibri" w:hAnsi="Calibri" w:cs="Calibri"/>
          <w:sz w:val="24"/>
          <w:szCs w:val="24"/>
        </w:rPr>
        <w:t>Trazado del tendido eléctrico a proteger y su franja de servidumbre, cuando corresponda.</w:t>
      </w:r>
    </w:p>
    <w:p w:rsidR="00F92EF4" w:rsidRPr="00D50992" w:rsidRDefault="00803DE4" w:rsidP="00632E7C">
      <w:pPr>
        <w:pStyle w:val="Prrafodelista"/>
        <w:numPr>
          <w:ilvl w:val="0"/>
          <w:numId w:val="12"/>
        </w:numPr>
        <w:rPr>
          <w:sz w:val="24"/>
          <w:szCs w:val="24"/>
        </w:rPr>
      </w:pPr>
      <w:r w:rsidRPr="00D50992">
        <w:rPr>
          <w:rFonts w:ascii="Calibri" w:eastAsia="Calibri" w:hAnsi="Calibri" w:cs="Calibri"/>
          <w:sz w:val="24"/>
          <w:szCs w:val="24"/>
        </w:rPr>
        <w:t xml:space="preserve">Identificar y delimitar las áreas donde se ejecutarán la(s) Faja(s) Libre de Vegetación y/o </w:t>
      </w:r>
      <w:proofErr w:type="spellStart"/>
      <w:r w:rsidRPr="00D50992">
        <w:rPr>
          <w:rFonts w:ascii="Calibri" w:eastAsia="Calibri" w:hAnsi="Calibri" w:cs="Calibri"/>
          <w:sz w:val="24"/>
          <w:szCs w:val="24"/>
        </w:rPr>
        <w:t>Cortacombustible</w:t>
      </w:r>
      <w:proofErr w:type="spellEnd"/>
      <w:r w:rsidRPr="00D50992">
        <w:rPr>
          <w:rFonts w:ascii="Calibri" w:eastAsia="Calibri" w:hAnsi="Calibri" w:cs="Calibri"/>
          <w:sz w:val="24"/>
          <w:szCs w:val="24"/>
        </w:rPr>
        <w:t>, si corresponde.</w:t>
      </w:r>
    </w:p>
    <w:p w:rsidR="00F92EF4" w:rsidRDefault="00F92EF4">
      <w:pPr>
        <w:rPr>
          <w:rFonts w:ascii="Calibri" w:eastAsia="Calibri" w:hAnsi="Calibri" w:cs="Calibri"/>
          <w:b/>
          <w:sz w:val="24"/>
          <w:szCs w:val="24"/>
        </w:rPr>
      </w:pPr>
    </w:p>
    <w:p w:rsidR="00632E7C" w:rsidRDefault="00632E7C">
      <w:pPr>
        <w:rPr>
          <w:rFonts w:ascii="Calibri" w:eastAsia="Calibri" w:hAnsi="Calibri" w:cs="Calibri"/>
          <w:b/>
          <w:sz w:val="24"/>
          <w:szCs w:val="24"/>
        </w:rPr>
      </w:pPr>
      <w:r>
        <w:rPr>
          <w:rFonts w:ascii="Calibri" w:eastAsia="Calibri" w:hAnsi="Calibri" w:cs="Calibri"/>
          <w:b/>
          <w:sz w:val="24"/>
          <w:szCs w:val="24"/>
        </w:rPr>
        <w:br w:type="page"/>
      </w:r>
    </w:p>
    <w:p w:rsidR="00F92EF4" w:rsidRDefault="00803DE4">
      <w:pPr>
        <w:ind w:right="-516"/>
        <w:jc w:val="center"/>
        <w:rPr>
          <w:rFonts w:ascii="Calibri" w:eastAsia="Calibri" w:hAnsi="Calibri" w:cs="Calibri"/>
          <w:b/>
          <w:sz w:val="24"/>
          <w:szCs w:val="24"/>
        </w:rPr>
      </w:pPr>
      <w:r>
        <w:rPr>
          <w:rFonts w:ascii="Calibri" w:eastAsia="Calibri" w:hAnsi="Calibri" w:cs="Calibri"/>
          <w:b/>
          <w:sz w:val="24"/>
          <w:szCs w:val="24"/>
        </w:rPr>
        <w:lastRenderedPageBreak/>
        <w:t xml:space="preserve">PAUTA EXPLICATIVA </w:t>
      </w:r>
    </w:p>
    <w:p w:rsidR="00F92EF4" w:rsidRDefault="00F92EF4">
      <w:pPr>
        <w:ind w:right="-516"/>
        <w:jc w:val="center"/>
        <w:rPr>
          <w:rFonts w:ascii="Calibri" w:eastAsia="Calibri" w:hAnsi="Calibri" w:cs="Calibri"/>
          <w:b/>
          <w:sz w:val="24"/>
          <w:szCs w:val="24"/>
        </w:rPr>
      </w:pPr>
    </w:p>
    <w:p w:rsidR="00F92EF4" w:rsidRDefault="00803DE4">
      <w:pPr>
        <w:ind w:right="-516"/>
        <w:jc w:val="center"/>
        <w:rPr>
          <w:rFonts w:ascii="Calibri" w:eastAsia="Calibri" w:hAnsi="Calibri" w:cs="Calibri"/>
          <w:sz w:val="24"/>
          <w:szCs w:val="24"/>
        </w:rPr>
      </w:pPr>
      <w:r>
        <w:rPr>
          <w:rFonts w:ascii="Calibri" w:eastAsia="Calibri" w:hAnsi="Calibri" w:cs="Calibri"/>
          <w:b/>
          <w:sz w:val="24"/>
          <w:szCs w:val="24"/>
        </w:rPr>
        <w:t>PARA LA ELABORACIÓN DE LA NORMA DE MANEJO DE PREVENCIÓN Y</w:t>
      </w:r>
      <w:r w:rsidR="00877535">
        <w:rPr>
          <w:rFonts w:ascii="Calibri" w:eastAsia="Calibri" w:hAnsi="Calibri" w:cs="Calibri"/>
          <w:b/>
          <w:sz w:val="24"/>
          <w:szCs w:val="24"/>
        </w:rPr>
        <w:t xml:space="preserve"> MITIGACIÓN DE </w:t>
      </w:r>
      <w:r>
        <w:rPr>
          <w:rFonts w:ascii="Calibri" w:eastAsia="Calibri" w:hAnsi="Calibri" w:cs="Calibri"/>
          <w:b/>
          <w:sz w:val="24"/>
          <w:szCs w:val="24"/>
        </w:rPr>
        <w:t xml:space="preserve"> INCENDIOS FORESTALES EN </w:t>
      </w:r>
      <w:r w:rsidR="00D523AB">
        <w:rPr>
          <w:rFonts w:ascii="Calibri" w:eastAsia="Calibri" w:hAnsi="Calibri" w:cs="Calibri"/>
          <w:b/>
          <w:sz w:val="24"/>
          <w:szCs w:val="24"/>
        </w:rPr>
        <w:t>PLANTACIONES FORESTALES – D.L. N° 701</w:t>
      </w:r>
    </w:p>
    <w:p w:rsidR="00F92EF4" w:rsidRDefault="00F92EF4">
      <w:pPr>
        <w:jc w:val="both"/>
        <w:rPr>
          <w:rFonts w:ascii="Calibri" w:eastAsia="Calibri" w:hAnsi="Calibri" w:cs="Calibri"/>
          <w:sz w:val="22"/>
          <w:szCs w:val="22"/>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El objetivo de esta Norma de Manejo es proteger </w:t>
      </w:r>
      <w:r w:rsidR="00D523AB" w:rsidRPr="000E362A">
        <w:rPr>
          <w:rFonts w:asciiTheme="majorHAnsi" w:eastAsia="Calibri" w:hAnsiTheme="majorHAnsi" w:cstheme="majorHAnsi"/>
          <w:sz w:val="24"/>
          <w:szCs w:val="24"/>
        </w:rPr>
        <w:t xml:space="preserve">las plantaciones forestales de los incendios </w:t>
      </w:r>
      <w:r w:rsidRPr="000E362A">
        <w:rPr>
          <w:rFonts w:asciiTheme="majorHAnsi" w:eastAsia="Calibri" w:hAnsiTheme="majorHAnsi" w:cstheme="majorHAnsi"/>
          <w:sz w:val="24"/>
          <w:szCs w:val="24"/>
        </w:rPr>
        <w:t>que se puedan originar dentro o fuera del predio, permitiendo además la protección de la población que habita en los sectores aledaños.</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b/>
          <w:sz w:val="24"/>
          <w:szCs w:val="24"/>
        </w:rPr>
      </w:pPr>
      <w:r w:rsidRPr="000E362A">
        <w:rPr>
          <w:rFonts w:asciiTheme="majorHAnsi" w:eastAsia="Calibri" w:hAnsiTheme="majorHAnsi" w:cstheme="majorHAnsi"/>
          <w:sz w:val="24"/>
          <w:szCs w:val="24"/>
        </w:rPr>
        <w:t xml:space="preserve">La Faja Libre de Vegetación corresponde a una actividad no silvícola que tiene por objeto la protección del recurso forestal, </w:t>
      </w:r>
      <w:r w:rsidRPr="000E362A">
        <w:rPr>
          <w:rFonts w:asciiTheme="majorHAnsi" w:eastAsia="Calibri" w:hAnsiTheme="majorHAnsi" w:cstheme="majorHAnsi"/>
          <w:b/>
          <w:sz w:val="24"/>
          <w:szCs w:val="24"/>
        </w:rPr>
        <w:t>por lo que la obligación de reforestar no será exigida.</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Esta Norma no requiere de patrocinio profesional. Deberá ser ingresada a CONAF junto con la “Solicitud relativa a </w:t>
      </w:r>
      <w:r w:rsidR="00D523AB" w:rsidRPr="000E362A">
        <w:rPr>
          <w:rFonts w:asciiTheme="majorHAnsi" w:eastAsia="Calibri" w:hAnsiTheme="majorHAnsi" w:cstheme="majorHAnsi"/>
          <w:sz w:val="24"/>
          <w:szCs w:val="24"/>
        </w:rPr>
        <w:t>al D.L. N° 701</w:t>
      </w:r>
      <w:r w:rsidRPr="000E362A">
        <w:rPr>
          <w:rFonts w:asciiTheme="majorHAnsi" w:eastAsia="Calibri" w:hAnsiTheme="majorHAnsi" w:cstheme="majorHAnsi"/>
          <w:sz w:val="24"/>
          <w:szCs w:val="24"/>
        </w:rPr>
        <w:t>”, acompañada de la “Autorización de Ingreso al Predio” respectiva.</w:t>
      </w:r>
    </w:p>
    <w:p w:rsidR="00F92EF4" w:rsidRPr="000E362A" w:rsidRDefault="00F92EF4">
      <w:pPr>
        <w:jc w:val="both"/>
        <w:rPr>
          <w:rFonts w:asciiTheme="majorHAnsi" w:eastAsia="Calibri" w:hAnsiTheme="majorHAnsi" w:cstheme="majorHAnsi"/>
          <w:sz w:val="24"/>
          <w:szCs w:val="24"/>
        </w:rPr>
      </w:pPr>
    </w:p>
    <w:p w:rsidR="00F92EF4" w:rsidRPr="000E362A" w:rsidRDefault="00803DE4">
      <w:pPr>
        <w:keepNext/>
        <w:numPr>
          <w:ilvl w:val="0"/>
          <w:numId w:val="5"/>
        </w:numPr>
        <w:pBdr>
          <w:top w:val="nil"/>
          <w:left w:val="nil"/>
          <w:bottom w:val="nil"/>
          <w:right w:val="nil"/>
          <w:between w:val="nil"/>
        </w:pBdr>
        <w:ind w:hanging="720"/>
        <w:jc w:val="both"/>
        <w:rPr>
          <w:rFonts w:asciiTheme="majorHAnsi" w:eastAsia="Calibri" w:hAnsiTheme="majorHAnsi" w:cstheme="majorHAnsi"/>
          <w:b/>
          <w:smallCaps/>
          <w:color w:val="000000"/>
          <w:sz w:val="24"/>
          <w:szCs w:val="24"/>
        </w:rPr>
      </w:pPr>
      <w:r w:rsidRPr="000E362A">
        <w:rPr>
          <w:rFonts w:asciiTheme="majorHAnsi" w:eastAsia="Calibri" w:hAnsiTheme="majorHAnsi" w:cstheme="majorHAnsi"/>
          <w:b/>
          <w:smallCaps/>
          <w:color w:val="000000"/>
          <w:sz w:val="24"/>
          <w:szCs w:val="24"/>
        </w:rPr>
        <w:t>Antecedentes Generales</w:t>
      </w:r>
    </w:p>
    <w:p w:rsidR="00F92EF4" w:rsidRPr="000E362A" w:rsidRDefault="00F92EF4">
      <w:pPr>
        <w:keepNext/>
        <w:jc w:val="both"/>
        <w:rPr>
          <w:rFonts w:asciiTheme="majorHAnsi" w:eastAsia="Calibri" w:hAnsiTheme="majorHAnsi" w:cstheme="majorHAnsi"/>
          <w:b/>
          <w:smallCaps/>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En este capítulo, se deberán indicar los antecedentes generales del propietario del predio donde se encuentra </w:t>
      </w:r>
      <w:r w:rsidR="006249BD">
        <w:rPr>
          <w:rFonts w:asciiTheme="majorHAnsi" w:eastAsia="Calibri" w:hAnsiTheme="majorHAnsi" w:cstheme="majorHAnsi"/>
          <w:sz w:val="24"/>
          <w:szCs w:val="24"/>
        </w:rPr>
        <w:t>emplazada la plantación forestal</w:t>
      </w:r>
      <w:r w:rsidRPr="000E362A">
        <w:rPr>
          <w:rFonts w:asciiTheme="majorHAnsi" w:eastAsia="Calibri" w:hAnsiTheme="majorHAnsi" w:cstheme="majorHAnsi"/>
          <w:sz w:val="24"/>
          <w:szCs w:val="24"/>
        </w:rPr>
        <w:t>, especificando el nombre, RUT, fono de contacto y correo electrónico. Especificar los datos del predio señalando el nombre, rol de avalúo y localización, la que incluye las coordenadas UTM de puntos de referencia del predio.</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Además, se deben especificar claramente las vías de acceso al predio y datos de contacto para facilitar la entrada, cuando corresponda.</w:t>
      </w:r>
    </w:p>
    <w:p w:rsidR="00F92EF4" w:rsidRPr="000E362A" w:rsidRDefault="00F92EF4">
      <w:pPr>
        <w:jc w:val="both"/>
        <w:rPr>
          <w:rFonts w:asciiTheme="majorHAnsi" w:eastAsia="Calibri" w:hAnsiTheme="majorHAnsi" w:cstheme="majorHAnsi"/>
          <w:sz w:val="24"/>
          <w:szCs w:val="24"/>
        </w:rPr>
      </w:pPr>
    </w:p>
    <w:p w:rsidR="00F92EF4" w:rsidRPr="000E362A" w:rsidRDefault="00803DE4">
      <w:pPr>
        <w:pStyle w:val="Ttulo1"/>
        <w:numPr>
          <w:ilvl w:val="0"/>
          <w:numId w:val="5"/>
        </w:numPr>
        <w:spacing w:before="0" w:after="0"/>
        <w:ind w:hanging="720"/>
        <w:rPr>
          <w:rFonts w:asciiTheme="majorHAnsi" w:eastAsia="Calibri" w:hAnsiTheme="majorHAnsi" w:cstheme="majorHAnsi"/>
          <w:smallCaps/>
          <w:sz w:val="24"/>
          <w:szCs w:val="24"/>
        </w:rPr>
      </w:pPr>
      <w:r w:rsidRPr="000E362A">
        <w:rPr>
          <w:rFonts w:asciiTheme="majorHAnsi" w:eastAsia="Calibri" w:hAnsiTheme="majorHAnsi" w:cstheme="majorHAnsi"/>
          <w:smallCaps/>
          <w:sz w:val="24"/>
          <w:szCs w:val="24"/>
        </w:rPr>
        <w:t>Contexto en que se ejecutará la norma</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Se debe marcar con una “X” donde se emplazará y justificará la ejecución de la(s) actividad(es) de prevención y mitigación a implementar. Esto es, contiguo zona de interfaz, variables de riesgo potencial, o árboles individuales en </w:t>
      </w:r>
      <w:r w:rsidR="00D523AB" w:rsidRPr="000E362A">
        <w:rPr>
          <w:rFonts w:asciiTheme="majorHAnsi" w:eastAsia="Calibri" w:hAnsiTheme="majorHAnsi" w:cstheme="majorHAnsi"/>
          <w:sz w:val="24"/>
          <w:szCs w:val="24"/>
        </w:rPr>
        <w:t>plantaciones forestales</w:t>
      </w:r>
      <w:r w:rsidRPr="000E362A">
        <w:rPr>
          <w:rFonts w:asciiTheme="majorHAnsi" w:eastAsia="Calibri" w:hAnsiTheme="majorHAnsi" w:cstheme="majorHAnsi"/>
          <w:sz w:val="24"/>
          <w:szCs w:val="24"/>
        </w:rPr>
        <w:t xml:space="preserve"> ubicados en zonas adyacentes a las franjas de servidumbre de los tendidos eléctricos.</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En caso de variables de riesgo potencial, se deberá describir la variable y su riesgo asociado.</w:t>
      </w:r>
    </w:p>
    <w:p w:rsidR="00F92EF4" w:rsidRPr="000E362A" w:rsidRDefault="00F92EF4">
      <w:pPr>
        <w:rPr>
          <w:rFonts w:asciiTheme="majorHAnsi" w:hAnsiTheme="majorHAnsi" w:cstheme="majorHAnsi"/>
          <w:sz w:val="24"/>
          <w:szCs w:val="24"/>
        </w:rPr>
      </w:pPr>
    </w:p>
    <w:p w:rsidR="00F92EF4" w:rsidRPr="000E362A" w:rsidRDefault="00803DE4">
      <w:pPr>
        <w:pStyle w:val="Ttulo1"/>
        <w:numPr>
          <w:ilvl w:val="0"/>
          <w:numId w:val="5"/>
        </w:numPr>
        <w:spacing w:before="0" w:after="0"/>
        <w:ind w:hanging="720"/>
        <w:rPr>
          <w:rFonts w:asciiTheme="majorHAnsi" w:eastAsia="Calibri" w:hAnsiTheme="majorHAnsi" w:cstheme="majorHAnsi"/>
          <w:sz w:val="24"/>
          <w:szCs w:val="24"/>
        </w:rPr>
      </w:pPr>
      <w:r w:rsidRPr="000E362A">
        <w:rPr>
          <w:rFonts w:asciiTheme="majorHAnsi" w:eastAsia="Calibri" w:hAnsiTheme="majorHAnsi" w:cstheme="majorHAnsi"/>
          <w:smallCaps/>
          <w:sz w:val="24"/>
          <w:szCs w:val="24"/>
        </w:rPr>
        <w:t>Superficie a intervenir</w:t>
      </w:r>
    </w:p>
    <w:p w:rsidR="00F92EF4" w:rsidRPr="000E362A" w:rsidRDefault="00F92EF4">
      <w:pPr>
        <w:rPr>
          <w:rFonts w:asciiTheme="majorHAnsi" w:eastAsia="Calibri" w:hAnsiTheme="majorHAnsi" w:cstheme="majorHAnsi"/>
          <w:b/>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Se deberá definir la superficie a intervenir en ha (con un máximo de 2 decimales), ya sea la superficie de la faja a ejecutar o bien, la superficie que ocupa la suma de las copas de los árboles a intervenir, cuando se trate de aquellos ubicados adyacentes a tendidos eléctricos.</w:t>
      </w:r>
    </w:p>
    <w:p w:rsidR="00F92EF4" w:rsidRPr="000E362A" w:rsidRDefault="00F92EF4">
      <w:pPr>
        <w:jc w:val="both"/>
        <w:rPr>
          <w:rFonts w:asciiTheme="majorHAnsi" w:eastAsia="Calibri" w:hAnsiTheme="majorHAnsi" w:cstheme="majorHAnsi"/>
          <w:sz w:val="24"/>
          <w:szCs w:val="24"/>
        </w:rPr>
      </w:pPr>
    </w:p>
    <w:p w:rsidR="00F92EF4" w:rsidRPr="000E362A" w:rsidRDefault="00803DE4">
      <w:pPr>
        <w:pStyle w:val="Ttulo1"/>
        <w:numPr>
          <w:ilvl w:val="0"/>
          <w:numId w:val="5"/>
        </w:numPr>
        <w:spacing w:before="0" w:after="0"/>
        <w:ind w:hanging="720"/>
        <w:rPr>
          <w:rFonts w:asciiTheme="majorHAnsi" w:eastAsia="Calibri" w:hAnsiTheme="majorHAnsi" w:cstheme="majorHAnsi"/>
          <w:smallCaps/>
          <w:sz w:val="24"/>
          <w:szCs w:val="24"/>
        </w:rPr>
      </w:pPr>
      <w:r w:rsidRPr="000E362A">
        <w:rPr>
          <w:rFonts w:asciiTheme="majorHAnsi" w:eastAsia="Calibri" w:hAnsiTheme="majorHAnsi" w:cstheme="majorHAnsi"/>
          <w:smallCaps/>
          <w:sz w:val="24"/>
          <w:szCs w:val="24"/>
        </w:rPr>
        <w:lastRenderedPageBreak/>
        <w:t>Programa de trabajo</w:t>
      </w:r>
    </w:p>
    <w:p w:rsidR="00F92EF4" w:rsidRPr="000E362A" w:rsidRDefault="00F92EF4">
      <w:pPr>
        <w:jc w:val="both"/>
        <w:rPr>
          <w:rFonts w:asciiTheme="majorHAnsi" w:eastAsia="Calibri" w:hAnsiTheme="majorHAnsi" w:cstheme="majorHAnsi"/>
          <w:sz w:val="24"/>
          <w:szCs w:val="24"/>
        </w:rPr>
      </w:pPr>
    </w:p>
    <w:p w:rsidR="00F92EF4" w:rsidRPr="000E362A" w:rsidRDefault="00803DE4">
      <w:pPr>
        <w:pBdr>
          <w:top w:val="nil"/>
          <w:left w:val="nil"/>
          <w:bottom w:val="nil"/>
          <w:right w:val="nil"/>
          <w:between w:val="nil"/>
        </w:pBdr>
        <w:ind w:left="360"/>
        <w:jc w:val="both"/>
        <w:rPr>
          <w:rFonts w:asciiTheme="majorHAnsi" w:eastAsia="Calibri" w:hAnsiTheme="majorHAnsi" w:cstheme="majorHAnsi"/>
          <w:color w:val="000000"/>
          <w:sz w:val="24"/>
          <w:szCs w:val="24"/>
        </w:rPr>
      </w:pPr>
      <w:r w:rsidRPr="000E362A">
        <w:rPr>
          <w:rFonts w:asciiTheme="majorHAnsi" w:eastAsia="Calibri" w:hAnsiTheme="majorHAnsi" w:cstheme="majorHAnsi"/>
          <w:b/>
          <w:sz w:val="24"/>
          <w:szCs w:val="24"/>
        </w:rPr>
        <w:t xml:space="preserve">1.- </w:t>
      </w:r>
      <w:r w:rsidRPr="000E362A">
        <w:rPr>
          <w:rFonts w:asciiTheme="majorHAnsi" w:eastAsia="Calibri" w:hAnsiTheme="majorHAnsi" w:cstheme="majorHAnsi"/>
          <w:b/>
          <w:color w:val="000000"/>
          <w:sz w:val="24"/>
          <w:szCs w:val="24"/>
        </w:rPr>
        <w:t>Cuando se trate de zonas de interfaz o variables de riesgo potencial</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Las medidas orientadas a disminuir la propagación del fuego, son la construcción de Fajas Libres de Vegetación y/o Corta</w:t>
      </w:r>
      <w:r w:rsidR="00C26056" w:rsidRPr="000E362A">
        <w:rPr>
          <w:rFonts w:asciiTheme="majorHAnsi" w:eastAsia="Calibri" w:hAnsiTheme="majorHAnsi" w:cstheme="majorHAnsi"/>
          <w:sz w:val="24"/>
          <w:szCs w:val="24"/>
        </w:rPr>
        <w:t xml:space="preserve"> </w:t>
      </w:r>
      <w:r w:rsidRPr="000E362A">
        <w:rPr>
          <w:rFonts w:asciiTheme="majorHAnsi" w:eastAsia="Calibri" w:hAnsiTheme="majorHAnsi" w:cstheme="majorHAnsi"/>
          <w:sz w:val="24"/>
          <w:szCs w:val="24"/>
        </w:rPr>
        <w:t>combustibles.</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Se debe indicar la medida de mitigación a ejecutar, especificando su ancho y longitud en metros. Considerar que al multiplicar el ancho por la longitud en metros y dividir el resultado por 10.000, se obtendrá la superficie afecta en hectáreas.</w:t>
      </w:r>
    </w:p>
    <w:p w:rsidR="00F92EF4" w:rsidRPr="000E362A" w:rsidRDefault="00F92EF4">
      <w:pPr>
        <w:jc w:val="both"/>
        <w:rPr>
          <w:rFonts w:asciiTheme="majorHAnsi" w:eastAsia="Calibri" w:hAnsiTheme="majorHAnsi" w:cstheme="majorHAnsi"/>
          <w:sz w:val="24"/>
          <w:szCs w:val="24"/>
        </w:rPr>
      </w:pPr>
    </w:p>
    <w:p w:rsidR="00F92EF4" w:rsidRPr="000E362A" w:rsidRDefault="00803DE4">
      <w:pPr>
        <w:pBdr>
          <w:top w:val="nil"/>
          <w:left w:val="nil"/>
          <w:bottom w:val="nil"/>
          <w:right w:val="nil"/>
          <w:between w:val="nil"/>
        </w:pBdr>
        <w:ind w:left="360"/>
        <w:jc w:val="both"/>
        <w:rPr>
          <w:rFonts w:asciiTheme="majorHAnsi" w:eastAsia="Calibri" w:hAnsiTheme="majorHAnsi" w:cstheme="majorHAnsi"/>
          <w:b/>
          <w:color w:val="000000"/>
          <w:sz w:val="24"/>
          <w:szCs w:val="24"/>
        </w:rPr>
      </w:pPr>
      <w:r w:rsidRPr="000E362A">
        <w:rPr>
          <w:rFonts w:asciiTheme="majorHAnsi" w:eastAsia="Calibri" w:hAnsiTheme="majorHAnsi" w:cstheme="majorHAnsi"/>
          <w:b/>
          <w:sz w:val="24"/>
          <w:szCs w:val="24"/>
        </w:rPr>
        <w:t xml:space="preserve">2.- </w:t>
      </w:r>
      <w:r w:rsidRPr="000E362A">
        <w:rPr>
          <w:rFonts w:asciiTheme="majorHAnsi" w:eastAsia="Calibri" w:hAnsiTheme="majorHAnsi" w:cstheme="majorHAnsi"/>
          <w:b/>
          <w:color w:val="000000"/>
          <w:sz w:val="24"/>
          <w:szCs w:val="24"/>
        </w:rPr>
        <w:t xml:space="preserve">Cuando se trate de </w:t>
      </w:r>
      <w:r w:rsidR="00D523AB" w:rsidRPr="000E362A">
        <w:rPr>
          <w:rFonts w:asciiTheme="majorHAnsi" w:eastAsia="Calibri" w:hAnsiTheme="majorHAnsi" w:cstheme="majorHAnsi"/>
          <w:b/>
          <w:color w:val="000000"/>
          <w:sz w:val="24"/>
          <w:szCs w:val="24"/>
        </w:rPr>
        <w:t xml:space="preserve">la corta de </w:t>
      </w:r>
      <w:r w:rsidRPr="000E362A">
        <w:rPr>
          <w:rFonts w:asciiTheme="majorHAnsi" w:eastAsia="Calibri" w:hAnsiTheme="majorHAnsi" w:cstheme="majorHAnsi"/>
          <w:b/>
          <w:sz w:val="24"/>
          <w:szCs w:val="24"/>
        </w:rPr>
        <w:t>árboles</w:t>
      </w:r>
      <w:r w:rsidR="00D523AB" w:rsidRPr="000E362A">
        <w:rPr>
          <w:rFonts w:asciiTheme="majorHAnsi" w:eastAsia="Calibri" w:hAnsiTheme="majorHAnsi" w:cstheme="majorHAnsi"/>
          <w:b/>
          <w:color w:val="000000"/>
          <w:sz w:val="24"/>
          <w:szCs w:val="24"/>
        </w:rPr>
        <w:t xml:space="preserve"> conformando plantaciones forestales</w:t>
      </w:r>
      <w:r w:rsidRPr="000E362A">
        <w:rPr>
          <w:rFonts w:asciiTheme="majorHAnsi" w:eastAsia="Calibri" w:hAnsiTheme="majorHAnsi" w:cstheme="majorHAnsi"/>
          <w:b/>
          <w:sz w:val="24"/>
          <w:szCs w:val="24"/>
        </w:rPr>
        <w:t xml:space="preserve"> en</w:t>
      </w:r>
      <w:r w:rsidRPr="000E362A">
        <w:rPr>
          <w:rFonts w:asciiTheme="majorHAnsi" w:eastAsia="Calibri" w:hAnsiTheme="majorHAnsi" w:cstheme="majorHAnsi"/>
          <w:b/>
          <w:color w:val="000000"/>
          <w:sz w:val="24"/>
          <w:szCs w:val="24"/>
        </w:rPr>
        <w:t xml:space="preserve"> áreas adyacentes a la franja de servidumbre del tendido eléctrico</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Por cada área a intervenir deberá indicar de manera individual la especie a cortar y su coordenada en UTM.</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En todos los casos, es necesario establecer el año en que se efectuará la actividad. No obstante, el propietario tendrá un plazo de 12 meses, contados desde la fecha de aprobación de la solicitud por parte de la Corporación.</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Finalmente, se deberá señalar la superficie afecta o a intervenir, que debe corresponder a la indicada en la </w:t>
      </w:r>
      <w:r w:rsidR="00D523AB" w:rsidRPr="000E362A">
        <w:rPr>
          <w:rFonts w:asciiTheme="majorHAnsi" w:eastAsia="Calibri" w:hAnsiTheme="majorHAnsi" w:cstheme="majorHAnsi"/>
          <w:sz w:val="24"/>
          <w:szCs w:val="24"/>
        </w:rPr>
        <w:t xml:space="preserve">solicitud relativa a al D.L. N° 701 </w:t>
      </w:r>
      <w:r w:rsidRPr="000E362A">
        <w:rPr>
          <w:rFonts w:asciiTheme="majorHAnsi" w:eastAsia="Calibri" w:hAnsiTheme="majorHAnsi" w:cstheme="majorHAnsi"/>
          <w:sz w:val="24"/>
          <w:szCs w:val="24"/>
        </w:rPr>
        <w:t>que acompaña a la presente Norma.</w:t>
      </w:r>
    </w:p>
    <w:p w:rsidR="00F92EF4" w:rsidRPr="000E362A" w:rsidRDefault="00F92EF4">
      <w:pPr>
        <w:jc w:val="both"/>
        <w:rPr>
          <w:rFonts w:asciiTheme="majorHAnsi" w:eastAsia="Calibri" w:hAnsiTheme="majorHAnsi" w:cstheme="majorHAnsi"/>
          <w:sz w:val="24"/>
          <w:szCs w:val="24"/>
        </w:rPr>
      </w:pPr>
    </w:p>
    <w:p w:rsidR="00F92EF4" w:rsidRPr="000E362A" w:rsidRDefault="00803DE4">
      <w:pPr>
        <w:numPr>
          <w:ilvl w:val="0"/>
          <w:numId w:val="11"/>
        </w:numPr>
        <w:jc w:val="both"/>
        <w:rPr>
          <w:rFonts w:asciiTheme="majorHAnsi" w:eastAsia="Calibri" w:hAnsiTheme="majorHAnsi" w:cstheme="majorHAnsi"/>
          <w:b/>
          <w:smallCaps/>
          <w:sz w:val="24"/>
          <w:szCs w:val="24"/>
        </w:rPr>
      </w:pPr>
      <w:r w:rsidRPr="000E362A">
        <w:rPr>
          <w:rFonts w:asciiTheme="majorHAnsi" w:eastAsia="Calibri" w:hAnsiTheme="majorHAnsi" w:cstheme="majorHAnsi"/>
          <w:b/>
          <w:smallCaps/>
          <w:sz w:val="24"/>
          <w:szCs w:val="24"/>
        </w:rPr>
        <w:t xml:space="preserve">Prescripción técnica de las Actividades a ejecutar, según programa de trabajo </w:t>
      </w:r>
    </w:p>
    <w:p w:rsidR="00F92EF4" w:rsidRPr="000E362A" w:rsidRDefault="00F92EF4">
      <w:pPr>
        <w:jc w:val="both"/>
        <w:rPr>
          <w:rFonts w:asciiTheme="majorHAnsi" w:eastAsia="Calibri" w:hAnsiTheme="majorHAnsi" w:cstheme="majorHAnsi"/>
          <w:sz w:val="24"/>
          <w:szCs w:val="24"/>
        </w:rPr>
      </w:pPr>
    </w:p>
    <w:p w:rsidR="00F92EF4" w:rsidRPr="000E362A" w:rsidRDefault="00803DE4">
      <w:pPr>
        <w:numPr>
          <w:ilvl w:val="0"/>
          <w:numId w:val="7"/>
        </w:num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b/>
          <w:color w:val="000000"/>
          <w:sz w:val="24"/>
          <w:szCs w:val="24"/>
          <w:u w:val="single"/>
        </w:rPr>
        <w:t>Faja Libre de Vegetación</w:t>
      </w:r>
      <w:r w:rsidRPr="000E362A">
        <w:rPr>
          <w:rFonts w:asciiTheme="majorHAnsi" w:eastAsia="Calibri" w:hAnsiTheme="majorHAnsi" w:cstheme="majorHAnsi"/>
          <w:color w:val="000000"/>
          <w:sz w:val="24"/>
          <w:szCs w:val="24"/>
        </w:rPr>
        <w:t xml:space="preserve">: </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Faja de terreno de ancho determinado, aledañ</w:t>
      </w:r>
      <w:r w:rsidR="006249BD">
        <w:rPr>
          <w:rFonts w:asciiTheme="majorHAnsi" w:eastAsia="Calibri" w:hAnsiTheme="majorHAnsi" w:cstheme="majorHAnsi"/>
          <w:sz w:val="24"/>
          <w:szCs w:val="24"/>
        </w:rPr>
        <w:t>o</w:t>
      </w:r>
      <w:r w:rsidRPr="000E362A">
        <w:rPr>
          <w:rFonts w:asciiTheme="majorHAnsi" w:eastAsia="Calibri" w:hAnsiTheme="majorHAnsi" w:cstheme="majorHAnsi"/>
          <w:sz w:val="24"/>
          <w:szCs w:val="24"/>
        </w:rPr>
        <w:t xml:space="preserve"> a un rodal de </w:t>
      </w:r>
      <w:r w:rsidR="000E362A">
        <w:rPr>
          <w:rFonts w:asciiTheme="majorHAnsi" w:eastAsia="Calibri" w:hAnsiTheme="majorHAnsi" w:cstheme="majorHAnsi"/>
          <w:sz w:val="24"/>
          <w:szCs w:val="24"/>
        </w:rPr>
        <w:t>plantación forestal</w:t>
      </w:r>
      <w:r w:rsidRPr="000E362A">
        <w:rPr>
          <w:rFonts w:asciiTheme="majorHAnsi" w:eastAsia="Calibri" w:hAnsiTheme="majorHAnsi" w:cstheme="majorHAnsi"/>
          <w:sz w:val="24"/>
          <w:szCs w:val="24"/>
        </w:rPr>
        <w:t>, donde se elimina totalmente la vegetación arbórea y arbustiva existente, conservando la cubierta herbácea para atenuar los procesos erosivos, con el propósito de mitigar la propagación del fuego.</w:t>
      </w:r>
    </w:p>
    <w:p w:rsidR="00F92EF4" w:rsidRPr="000E362A" w:rsidRDefault="00F92EF4">
      <w:pPr>
        <w:jc w:val="both"/>
        <w:rPr>
          <w:rFonts w:asciiTheme="majorHAnsi" w:eastAsia="Calibri" w:hAnsiTheme="majorHAnsi" w:cstheme="majorHAnsi"/>
          <w:sz w:val="24"/>
          <w:szCs w:val="24"/>
        </w:rPr>
      </w:pPr>
    </w:p>
    <w:p w:rsidR="00632E7C"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Estas fajas deberán estar sometidas a mantención anual, debiendo permanecer libre de material combustible, residuos y asentamientos humanos.</w:t>
      </w:r>
    </w:p>
    <w:p w:rsidR="00632E7C" w:rsidRPr="000E362A" w:rsidRDefault="00632E7C">
      <w:pPr>
        <w:jc w:val="both"/>
        <w:rPr>
          <w:rFonts w:asciiTheme="majorHAnsi" w:eastAsia="Calibri" w:hAnsiTheme="majorHAnsi" w:cstheme="majorHAnsi"/>
          <w:sz w:val="24"/>
          <w:szCs w:val="24"/>
        </w:rPr>
      </w:pPr>
    </w:p>
    <w:p w:rsidR="00F92EF4" w:rsidRPr="000E362A" w:rsidRDefault="00803DE4">
      <w:pPr>
        <w:jc w:val="center"/>
        <w:rPr>
          <w:rFonts w:asciiTheme="majorHAnsi" w:eastAsia="Calibri" w:hAnsiTheme="majorHAnsi" w:cstheme="majorHAnsi"/>
          <w:b/>
          <w:sz w:val="24"/>
          <w:szCs w:val="24"/>
        </w:rPr>
      </w:pPr>
      <w:r w:rsidRPr="000E362A">
        <w:rPr>
          <w:rFonts w:asciiTheme="majorHAnsi" w:eastAsia="Calibri" w:hAnsiTheme="majorHAnsi" w:cstheme="majorHAnsi"/>
          <w:b/>
          <w:sz w:val="24"/>
          <w:szCs w:val="24"/>
        </w:rPr>
        <w:t>Tabla N° 1: Características de la Faja Libre de Vegetación.</w:t>
      </w:r>
    </w:p>
    <w:tbl>
      <w:tblPr>
        <w:tblStyle w:val="a7"/>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283"/>
      </w:tblGrid>
      <w:tr w:rsidR="00F92EF4" w:rsidRPr="000E362A" w:rsidTr="00632E7C">
        <w:trPr>
          <w:cantSplit/>
          <w:trHeight w:val="366"/>
          <w:tblHeader/>
          <w:jc w:val="center"/>
        </w:trPr>
        <w:tc>
          <w:tcPr>
            <w:tcW w:w="6771" w:type="dxa"/>
            <w:shd w:val="clear" w:color="auto" w:fill="D9D9D9"/>
            <w:vAlign w:val="center"/>
          </w:tcPr>
          <w:p w:rsidR="00F92EF4" w:rsidRPr="000E362A" w:rsidRDefault="00803DE4">
            <w:pPr>
              <w:pBdr>
                <w:top w:val="nil"/>
                <w:left w:val="nil"/>
                <w:bottom w:val="nil"/>
                <w:right w:val="nil"/>
                <w:between w:val="nil"/>
              </w:pBdr>
              <w:jc w:val="center"/>
              <w:rPr>
                <w:rFonts w:asciiTheme="majorHAnsi" w:eastAsia="Calibri" w:hAnsiTheme="majorHAnsi" w:cstheme="majorHAnsi"/>
                <w:b/>
                <w:color w:val="000000"/>
                <w:sz w:val="24"/>
                <w:szCs w:val="24"/>
              </w:rPr>
            </w:pPr>
            <w:r w:rsidRPr="000E362A">
              <w:rPr>
                <w:rFonts w:asciiTheme="majorHAnsi" w:eastAsia="Calibri" w:hAnsiTheme="majorHAnsi" w:cstheme="majorHAnsi"/>
                <w:b/>
                <w:color w:val="000000"/>
                <w:sz w:val="24"/>
                <w:szCs w:val="24"/>
              </w:rPr>
              <w:t>Contexto</w:t>
            </w:r>
          </w:p>
        </w:tc>
        <w:tc>
          <w:tcPr>
            <w:tcW w:w="2283" w:type="dxa"/>
            <w:shd w:val="clear" w:color="auto" w:fill="D9D9D9"/>
            <w:vAlign w:val="center"/>
          </w:tcPr>
          <w:p w:rsidR="00F92EF4" w:rsidRPr="000E362A" w:rsidRDefault="00803DE4">
            <w:pPr>
              <w:pBdr>
                <w:top w:val="nil"/>
                <w:left w:val="nil"/>
                <w:bottom w:val="nil"/>
                <w:right w:val="nil"/>
                <w:between w:val="nil"/>
              </w:pBdr>
              <w:jc w:val="center"/>
              <w:rPr>
                <w:rFonts w:asciiTheme="majorHAnsi" w:eastAsia="Calibri" w:hAnsiTheme="majorHAnsi" w:cstheme="majorHAnsi"/>
                <w:b/>
                <w:color w:val="000000"/>
                <w:sz w:val="24"/>
                <w:szCs w:val="24"/>
              </w:rPr>
            </w:pPr>
            <w:r w:rsidRPr="000E362A">
              <w:rPr>
                <w:rFonts w:asciiTheme="majorHAnsi" w:eastAsia="Calibri" w:hAnsiTheme="majorHAnsi" w:cstheme="majorHAnsi"/>
                <w:b/>
                <w:color w:val="000000"/>
                <w:sz w:val="24"/>
                <w:szCs w:val="24"/>
              </w:rPr>
              <w:t xml:space="preserve">Ancho </w:t>
            </w:r>
            <w:r w:rsidR="00132685" w:rsidRPr="000E362A">
              <w:rPr>
                <w:rFonts w:asciiTheme="majorHAnsi" w:eastAsia="Calibri" w:hAnsiTheme="majorHAnsi" w:cstheme="majorHAnsi"/>
                <w:b/>
                <w:color w:val="000000"/>
                <w:sz w:val="24"/>
                <w:szCs w:val="24"/>
              </w:rPr>
              <w:t>mínimo</w:t>
            </w:r>
            <w:r w:rsidRPr="000E362A">
              <w:rPr>
                <w:rFonts w:asciiTheme="majorHAnsi" w:eastAsia="Calibri" w:hAnsiTheme="majorHAnsi" w:cstheme="majorHAnsi"/>
                <w:b/>
                <w:color w:val="000000"/>
                <w:sz w:val="24"/>
                <w:szCs w:val="24"/>
                <w:vertAlign w:val="superscript"/>
              </w:rPr>
              <w:footnoteReference w:id="5"/>
            </w:r>
          </w:p>
        </w:tc>
      </w:tr>
      <w:tr w:rsidR="00F92EF4" w:rsidRPr="000E362A" w:rsidTr="00632E7C">
        <w:trPr>
          <w:cantSplit/>
          <w:trHeight w:val="346"/>
          <w:jc w:val="center"/>
        </w:trPr>
        <w:tc>
          <w:tcPr>
            <w:tcW w:w="6771" w:type="dxa"/>
            <w:vAlign w:val="center"/>
          </w:tcPr>
          <w:p w:rsidR="00F92EF4" w:rsidRPr="000E362A" w:rsidRDefault="00464F1B">
            <w:pPr>
              <w:pBdr>
                <w:top w:val="nil"/>
                <w:left w:val="nil"/>
                <w:bottom w:val="nil"/>
                <w:right w:val="nil"/>
                <w:between w:val="nil"/>
              </w:pBdr>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Zonas de interfaz</w:t>
            </w:r>
            <w:r w:rsidR="00803DE4" w:rsidRPr="000E362A">
              <w:rPr>
                <w:rFonts w:asciiTheme="majorHAnsi" w:eastAsia="Calibri" w:hAnsiTheme="majorHAnsi" w:cstheme="majorHAnsi"/>
                <w:color w:val="000000"/>
                <w:sz w:val="24"/>
                <w:szCs w:val="24"/>
              </w:rPr>
              <w:t xml:space="preserve"> </w:t>
            </w:r>
          </w:p>
        </w:tc>
        <w:tc>
          <w:tcPr>
            <w:tcW w:w="2283" w:type="dxa"/>
            <w:vMerge w:val="restart"/>
            <w:shd w:val="clear" w:color="auto" w:fill="auto"/>
            <w:vAlign w:val="center"/>
          </w:tcPr>
          <w:p w:rsidR="00F92EF4" w:rsidRPr="000E362A" w:rsidRDefault="00803DE4">
            <w:pPr>
              <w:pBdr>
                <w:top w:val="nil"/>
                <w:left w:val="nil"/>
                <w:bottom w:val="nil"/>
                <w:right w:val="nil"/>
                <w:between w:val="nil"/>
              </w:pBdr>
              <w:jc w:val="center"/>
              <w:rPr>
                <w:rFonts w:asciiTheme="majorHAnsi" w:eastAsia="Calibri" w:hAnsiTheme="majorHAnsi" w:cstheme="majorHAnsi"/>
                <w:color w:val="000000"/>
                <w:sz w:val="24"/>
                <w:szCs w:val="24"/>
              </w:rPr>
            </w:pPr>
            <w:r w:rsidRPr="000E362A">
              <w:rPr>
                <w:rFonts w:asciiTheme="majorHAnsi" w:eastAsia="Calibri" w:hAnsiTheme="majorHAnsi" w:cstheme="majorHAnsi"/>
                <w:b/>
                <w:sz w:val="24"/>
                <w:szCs w:val="24"/>
              </w:rPr>
              <w:t xml:space="preserve">4 </w:t>
            </w:r>
            <w:r w:rsidRPr="000E362A">
              <w:rPr>
                <w:rFonts w:asciiTheme="majorHAnsi" w:eastAsia="Calibri" w:hAnsiTheme="majorHAnsi" w:cstheme="majorHAnsi"/>
                <w:b/>
                <w:color w:val="000000"/>
                <w:sz w:val="24"/>
                <w:szCs w:val="24"/>
              </w:rPr>
              <w:t xml:space="preserve">metros </w:t>
            </w:r>
          </w:p>
        </w:tc>
      </w:tr>
      <w:tr w:rsidR="00F92EF4" w:rsidRPr="000E362A" w:rsidTr="00632E7C">
        <w:trPr>
          <w:cantSplit/>
          <w:trHeight w:val="206"/>
          <w:jc w:val="center"/>
        </w:trPr>
        <w:tc>
          <w:tcPr>
            <w:tcW w:w="6771" w:type="dxa"/>
            <w:vAlign w:val="center"/>
          </w:tcPr>
          <w:p w:rsidR="00F92EF4" w:rsidRPr="000E362A" w:rsidRDefault="00464F1B">
            <w:pPr>
              <w:pBdr>
                <w:top w:val="nil"/>
                <w:left w:val="nil"/>
                <w:bottom w:val="nil"/>
                <w:right w:val="nil"/>
                <w:between w:val="nil"/>
              </w:pBdr>
              <w:jc w:val="both"/>
              <w:rPr>
                <w:rFonts w:asciiTheme="majorHAnsi" w:eastAsia="Calibri" w:hAnsiTheme="majorHAnsi" w:cstheme="majorHAnsi"/>
                <w:color w:val="000000"/>
                <w:sz w:val="24"/>
                <w:szCs w:val="24"/>
                <w:highlight w:val="yellow"/>
              </w:rPr>
            </w:pPr>
            <w:r>
              <w:rPr>
                <w:rFonts w:asciiTheme="majorHAnsi" w:eastAsia="Calibri" w:hAnsiTheme="majorHAnsi" w:cstheme="majorHAnsi"/>
                <w:color w:val="000000"/>
                <w:sz w:val="24"/>
                <w:szCs w:val="24"/>
              </w:rPr>
              <w:t>VRP</w:t>
            </w:r>
          </w:p>
        </w:tc>
        <w:tc>
          <w:tcPr>
            <w:tcW w:w="2283" w:type="dxa"/>
            <w:vMerge/>
            <w:shd w:val="clear" w:color="auto" w:fill="auto"/>
            <w:vAlign w:val="center"/>
          </w:tcPr>
          <w:p w:rsidR="00F92EF4" w:rsidRPr="000E362A" w:rsidRDefault="00F92EF4">
            <w:pPr>
              <w:widowControl w:val="0"/>
              <w:pBdr>
                <w:top w:val="nil"/>
                <w:left w:val="nil"/>
                <w:bottom w:val="nil"/>
                <w:right w:val="nil"/>
                <w:between w:val="nil"/>
              </w:pBdr>
              <w:spacing w:line="276" w:lineRule="auto"/>
              <w:rPr>
                <w:rFonts w:asciiTheme="majorHAnsi" w:eastAsia="Calibri" w:hAnsiTheme="majorHAnsi" w:cstheme="majorHAnsi"/>
                <w:color w:val="000000"/>
                <w:sz w:val="24"/>
                <w:szCs w:val="24"/>
                <w:highlight w:val="yellow"/>
              </w:rPr>
            </w:pPr>
          </w:p>
        </w:tc>
      </w:tr>
    </w:tbl>
    <w:p w:rsidR="00F92EF4" w:rsidRPr="000E362A" w:rsidRDefault="00F92EF4">
      <w:pPr>
        <w:ind w:left="708"/>
        <w:jc w:val="both"/>
        <w:rPr>
          <w:rFonts w:asciiTheme="majorHAnsi" w:eastAsia="Calibri" w:hAnsiTheme="majorHAnsi" w:cstheme="majorHAnsi"/>
          <w:sz w:val="24"/>
          <w:szCs w:val="24"/>
        </w:rPr>
      </w:pPr>
    </w:p>
    <w:p w:rsidR="00F92EF4" w:rsidRPr="000E362A" w:rsidRDefault="00803DE4">
      <w:pPr>
        <w:numPr>
          <w:ilvl w:val="0"/>
          <w:numId w:val="10"/>
        </w:numPr>
        <w:pBdr>
          <w:top w:val="nil"/>
          <w:left w:val="nil"/>
          <w:bottom w:val="nil"/>
          <w:right w:val="nil"/>
          <w:between w:val="nil"/>
        </w:pBdr>
        <w:jc w:val="both"/>
        <w:rPr>
          <w:rFonts w:asciiTheme="majorHAnsi" w:eastAsia="Calibri" w:hAnsiTheme="majorHAnsi" w:cstheme="majorHAnsi"/>
          <w:b/>
          <w:sz w:val="24"/>
          <w:szCs w:val="24"/>
        </w:rPr>
      </w:pPr>
      <w:r w:rsidRPr="000E362A">
        <w:rPr>
          <w:rFonts w:asciiTheme="majorHAnsi" w:eastAsia="Calibri" w:hAnsiTheme="majorHAnsi" w:cstheme="majorHAnsi"/>
          <w:b/>
          <w:sz w:val="24"/>
          <w:szCs w:val="24"/>
          <w:u w:val="single"/>
        </w:rPr>
        <w:t>Corta</w:t>
      </w:r>
      <w:r w:rsidR="00C26056" w:rsidRPr="000E362A">
        <w:rPr>
          <w:rFonts w:asciiTheme="majorHAnsi" w:eastAsia="Calibri" w:hAnsiTheme="majorHAnsi" w:cstheme="majorHAnsi"/>
          <w:b/>
          <w:sz w:val="24"/>
          <w:szCs w:val="24"/>
          <w:u w:val="single"/>
        </w:rPr>
        <w:t xml:space="preserve"> </w:t>
      </w:r>
      <w:r w:rsidRPr="000E362A">
        <w:rPr>
          <w:rFonts w:asciiTheme="majorHAnsi" w:eastAsia="Calibri" w:hAnsiTheme="majorHAnsi" w:cstheme="majorHAnsi"/>
          <w:b/>
          <w:sz w:val="24"/>
          <w:szCs w:val="24"/>
          <w:u w:val="single"/>
        </w:rPr>
        <w:t xml:space="preserve">combustible: </w:t>
      </w:r>
    </w:p>
    <w:p w:rsidR="00F92EF4" w:rsidRPr="000E362A" w:rsidRDefault="00F92EF4">
      <w:pPr>
        <w:pBdr>
          <w:top w:val="nil"/>
          <w:left w:val="nil"/>
          <w:bottom w:val="nil"/>
          <w:right w:val="nil"/>
          <w:between w:val="nil"/>
        </w:pBdr>
        <w:ind w:left="720"/>
        <w:jc w:val="both"/>
        <w:rPr>
          <w:rFonts w:asciiTheme="majorHAnsi" w:eastAsia="Calibri" w:hAnsiTheme="majorHAnsi" w:cstheme="majorHAnsi"/>
          <w:b/>
          <w:color w:val="000000"/>
          <w:sz w:val="24"/>
          <w:szCs w:val="24"/>
          <w:u w:val="single"/>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Faja de amortiguación de ancho determinado, aledaño a un rodal de </w:t>
      </w:r>
      <w:r w:rsidR="000E362A">
        <w:rPr>
          <w:rFonts w:asciiTheme="majorHAnsi" w:eastAsia="Calibri" w:hAnsiTheme="majorHAnsi" w:cstheme="majorHAnsi"/>
          <w:sz w:val="24"/>
          <w:szCs w:val="24"/>
        </w:rPr>
        <w:t>plantación forestal</w:t>
      </w:r>
      <w:r w:rsidRPr="000E362A">
        <w:rPr>
          <w:rFonts w:asciiTheme="majorHAnsi" w:eastAsia="Calibri" w:hAnsiTheme="majorHAnsi" w:cstheme="majorHAnsi"/>
          <w:sz w:val="24"/>
          <w:szCs w:val="24"/>
        </w:rPr>
        <w:t>, donde se reduce la continuidad horizontal y vertical de la vegetación, mediante la ejecución de raleos y podas, manejando la cubierta herbácea para atenuar los procesos erosivos, cuyo propósito es reducir la carga combustible para retardar la propagación del fuego.</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Para efectos de esta Norma, el Corta</w:t>
      </w:r>
      <w:r w:rsidR="00C26056" w:rsidRPr="000E362A">
        <w:rPr>
          <w:rFonts w:asciiTheme="majorHAnsi" w:eastAsia="Calibri" w:hAnsiTheme="majorHAnsi" w:cstheme="majorHAnsi"/>
          <w:sz w:val="24"/>
          <w:szCs w:val="24"/>
        </w:rPr>
        <w:t xml:space="preserve"> </w:t>
      </w:r>
      <w:r w:rsidRPr="000E362A">
        <w:rPr>
          <w:rFonts w:asciiTheme="majorHAnsi" w:eastAsia="Calibri" w:hAnsiTheme="majorHAnsi" w:cstheme="majorHAnsi"/>
          <w:sz w:val="24"/>
          <w:szCs w:val="24"/>
        </w:rPr>
        <w:t>combustible  se podrá efectuar de forma complementaria a una Faja Libre de Vegetación o a cualquier otra estructura o circunstancia del terreno o vegetación, como caminos, lechos secos, humedales o cursos de agua entre otros, que por su naturaleza y estado es capaz de detener la propagación superficial del fuego.</w:t>
      </w:r>
    </w:p>
    <w:p w:rsidR="00F92EF4" w:rsidRPr="000E362A" w:rsidRDefault="00F92EF4">
      <w:pPr>
        <w:jc w:val="both"/>
        <w:rPr>
          <w:rFonts w:asciiTheme="majorHAnsi" w:eastAsia="Calibri" w:hAnsiTheme="majorHAnsi" w:cstheme="majorHAnsi"/>
          <w:sz w:val="24"/>
          <w:szCs w:val="24"/>
        </w:rPr>
      </w:pPr>
    </w:p>
    <w:p w:rsidR="00F92EF4"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Los Corta</w:t>
      </w:r>
      <w:r w:rsidR="00C26056" w:rsidRPr="000E362A">
        <w:rPr>
          <w:rFonts w:asciiTheme="majorHAnsi" w:eastAsia="Calibri" w:hAnsiTheme="majorHAnsi" w:cstheme="majorHAnsi"/>
          <w:sz w:val="24"/>
          <w:szCs w:val="24"/>
        </w:rPr>
        <w:t xml:space="preserve"> </w:t>
      </w:r>
      <w:r w:rsidRPr="000E362A">
        <w:rPr>
          <w:rFonts w:asciiTheme="majorHAnsi" w:eastAsia="Calibri" w:hAnsiTheme="majorHAnsi" w:cstheme="majorHAnsi"/>
          <w:sz w:val="24"/>
          <w:szCs w:val="24"/>
        </w:rPr>
        <w:t>combustibles se deben mantener libres de cualquier tipo de residuo que pueda facilitar la propagación del fuego.</w:t>
      </w:r>
    </w:p>
    <w:p w:rsidR="00632E7C" w:rsidRPr="000E362A" w:rsidRDefault="00632E7C">
      <w:pPr>
        <w:jc w:val="both"/>
        <w:rPr>
          <w:rFonts w:asciiTheme="majorHAnsi" w:eastAsia="Calibri" w:hAnsiTheme="majorHAnsi" w:cstheme="majorHAnsi"/>
          <w:sz w:val="24"/>
          <w:szCs w:val="24"/>
        </w:rPr>
      </w:pPr>
    </w:p>
    <w:p w:rsidR="00F92EF4" w:rsidRPr="000E362A" w:rsidRDefault="00803DE4">
      <w:pPr>
        <w:pBdr>
          <w:top w:val="nil"/>
          <w:left w:val="nil"/>
          <w:bottom w:val="nil"/>
          <w:right w:val="nil"/>
          <w:between w:val="nil"/>
        </w:pBdr>
        <w:ind w:left="708"/>
        <w:jc w:val="center"/>
        <w:rPr>
          <w:rFonts w:asciiTheme="majorHAnsi" w:eastAsia="Calibri" w:hAnsiTheme="majorHAnsi" w:cstheme="majorHAnsi"/>
          <w:b/>
          <w:color w:val="000000"/>
          <w:sz w:val="24"/>
          <w:szCs w:val="24"/>
        </w:rPr>
      </w:pPr>
      <w:r w:rsidRPr="000E362A">
        <w:rPr>
          <w:rFonts w:asciiTheme="majorHAnsi" w:eastAsia="Calibri" w:hAnsiTheme="majorHAnsi" w:cstheme="majorHAnsi"/>
          <w:b/>
          <w:color w:val="000000"/>
          <w:sz w:val="24"/>
          <w:szCs w:val="24"/>
        </w:rPr>
        <w:t>Tabla N° 2: Caracterización del Corta</w:t>
      </w:r>
      <w:r w:rsidR="00C26056" w:rsidRPr="000E362A">
        <w:rPr>
          <w:rFonts w:asciiTheme="majorHAnsi" w:eastAsia="Calibri" w:hAnsiTheme="majorHAnsi" w:cstheme="majorHAnsi"/>
          <w:b/>
          <w:color w:val="000000"/>
          <w:sz w:val="24"/>
          <w:szCs w:val="24"/>
        </w:rPr>
        <w:t xml:space="preserve"> </w:t>
      </w:r>
      <w:r w:rsidRPr="000E362A">
        <w:rPr>
          <w:rFonts w:asciiTheme="majorHAnsi" w:eastAsia="Calibri" w:hAnsiTheme="majorHAnsi" w:cstheme="majorHAnsi"/>
          <w:b/>
          <w:color w:val="000000"/>
          <w:sz w:val="24"/>
          <w:szCs w:val="24"/>
        </w:rPr>
        <w:t>combustible</w:t>
      </w:r>
    </w:p>
    <w:tbl>
      <w:tblPr>
        <w:tblStyle w:val="a8"/>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4111"/>
        <w:gridCol w:w="2317"/>
      </w:tblGrid>
      <w:tr w:rsidR="00F92EF4" w:rsidRPr="000E362A" w:rsidTr="00632E7C">
        <w:trPr>
          <w:cantSplit/>
          <w:trHeight w:val="451"/>
          <w:tblHeader/>
        </w:trPr>
        <w:tc>
          <w:tcPr>
            <w:tcW w:w="2626" w:type="dxa"/>
            <w:shd w:val="clear" w:color="auto" w:fill="D9D9D9"/>
            <w:vAlign w:val="center"/>
          </w:tcPr>
          <w:p w:rsidR="00F92EF4" w:rsidRPr="000E362A" w:rsidRDefault="00803DE4">
            <w:pPr>
              <w:pBdr>
                <w:top w:val="nil"/>
                <w:left w:val="nil"/>
                <w:bottom w:val="nil"/>
                <w:right w:val="nil"/>
                <w:between w:val="nil"/>
              </w:pBdr>
              <w:jc w:val="center"/>
              <w:rPr>
                <w:rFonts w:asciiTheme="majorHAnsi" w:eastAsia="Calibri" w:hAnsiTheme="majorHAnsi" w:cstheme="majorHAnsi"/>
                <w:b/>
                <w:color w:val="000000"/>
                <w:sz w:val="24"/>
                <w:szCs w:val="24"/>
              </w:rPr>
            </w:pPr>
            <w:r w:rsidRPr="000E362A">
              <w:rPr>
                <w:rFonts w:asciiTheme="majorHAnsi" w:eastAsia="Calibri" w:hAnsiTheme="majorHAnsi" w:cstheme="majorHAnsi"/>
                <w:b/>
                <w:color w:val="000000"/>
                <w:sz w:val="24"/>
                <w:szCs w:val="24"/>
              </w:rPr>
              <w:t>Contexto</w:t>
            </w:r>
          </w:p>
        </w:tc>
        <w:tc>
          <w:tcPr>
            <w:tcW w:w="4111" w:type="dxa"/>
            <w:shd w:val="clear" w:color="auto" w:fill="D9D9D9"/>
            <w:vAlign w:val="center"/>
          </w:tcPr>
          <w:p w:rsidR="00F92EF4" w:rsidRPr="000E362A" w:rsidRDefault="00803DE4">
            <w:pPr>
              <w:pBdr>
                <w:top w:val="nil"/>
                <w:left w:val="nil"/>
                <w:bottom w:val="nil"/>
                <w:right w:val="nil"/>
                <w:between w:val="nil"/>
              </w:pBdr>
              <w:jc w:val="center"/>
              <w:rPr>
                <w:rFonts w:asciiTheme="majorHAnsi" w:eastAsia="Calibri" w:hAnsiTheme="majorHAnsi" w:cstheme="majorHAnsi"/>
                <w:b/>
                <w:color w:val="000000"/>
                <w:sz w:val="24"/>
                <w:szCs w:val="24"/>
              </w:rPr>
            </w:pPr>
            <w:r w:rsidRPr="000E362A">
              <w:rPr>
                <w:rFonts w:asciiTheme="majorHAnsi" w:eastAsia="Calibri" w:hAnsiTheme="majorHAnsi" w:cstheme="majorHAnsi"/>
                <w:b/>
                <w:color w:val="000000"/>
                <w:sz w:val="24"/>
                <w:szCs w:val="24"/>
              </w:rPr>
              <w:t>Prescripción</w:t>
            </w:r>
          </w:p>
        </w:tc>
        <w:tc>
          <w:tcPr>
            <w:tcW w:w="2317" w:type="dxa"/>
            <w:shd w:val="clear" w:color="auto" w:fill="D9D9D9"/>
            <w:vAlign w:val="center"/>
          </w:tcPr>
          <w:p w:rsidR="00F92EF4" w:rsidRPr="000E362A" w:rsidRDefault="00803DE4">
            <w:pPr>
              <w:pBdr>
                <w:top w:val="nil"/>
                <w:left w:val="nil"/>
                <w:bottom w:val="nil"/>
                <w:right w:val="nil"/>
                <w:between w:val="nil"/>
              </w:pBdr>
              <w:jc w:val="center"/>
              <w:rPr>
                <w:rFonts w:asciiTheme="majorHAnsi" w:eastAsia="Calibri" w:hAnsiTheme="majorHAnsi" w:cstheme="majorHAnsi"/>
                <w:b/>
                <w:color w:val="000000"/>
                <w:sz w:val="24"/>
                <w:szCs w:val="24"/>
              </w:rPr>
            </w:pPr>
            <w:r w:rsidRPr="000E362A">
              <w:rPr>
                <w:rFonts w:asciiTheme="majorHAnsi" w:eastAsia="Calibri" w:hAnsiTheme="majorHAnsi" w:cstheme="majorHAnsi"/>
                <w:b/>
                <w:color w:val="000000"/>
                <w:sz w:val="24"/>
                <w:szCs w:val="24"/>
              </w:rPr>
              <w:t>Ancho</w:t>
            </w:r>
          </w:p>
        </w:tc>
      </w:tr>
      <w:tr w:rsidR="00F92EF4" w:rsidRPr="000E362A" w:rsidTr="00632E7C">
        <w:trPr>
          <w:cantSplit/>
          <w:trHeight w:val="2344"/>
        </w:trPr>
        <w:tc>
          <w:tcPr>
            <w:tcW w:w="2626" w:type="dxa"/>
            <w:vAlign w:val="center"/>
          </w:tcPr>
          <w:p w:rsidR="00F92EF4" w:rsidRPr="000E362A" w:rsidRDefault="00803DE4" w:rsidP="00464F1B">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color w:val="000000"/>
                <w:sz w:val="24"/>
                <w:szCs w:val="24"/>
              </w:rPr>
              <w:t>Áreas adyacentes a zonas habitadas o zonas de interfaz</w:t>
            </w:r>
            <w:r w:rsidR="00464F1B">
              <w:rPr>
                <w:rFonts w:asciiTheme="majorHAnsi" w:eastAsia="Calibri" w:hAnsiTheme="majorHAnsi" w:cstheme="majorHAnsi"/>
                <w:color w:val="000000"/>
                <w:sz w:val="24"/>
                <w:szCs w:val="24"/>
              </w:rPr>
              <w:t xml:space="preserve">, VRP, </w:t>
            </w:r>
            <w:r w:rsidRPr="000E362A">
              <w:rPr>
                <w:rFonts w:asciiTheme="majorHAnsi" w:eastAsia="Calibri" w:hAnsiTheme="majorHAnsi" w:cstheme="majorHAnsi"/>
                <w:sz w:val="24"/>
                <w:szCs w:val="24"/>
              </w:rPr>
              <w:t xml:space="preserve"> </w:t>
            </w:r>
            <w:r w:rsidR="00464F1B">
              <w:rPr>
                <w:rFonts w:asciiTheme="majorHAnsi" w:eastAsia="Calibri" w:hAnsiTheme="majorHAnsi" w:cstheme="majorHAnsi"/>
                <w:color w:val="000000"/>
                <w:sz w:val="24"/>
                <w:szCs w:val="24"/>
              </w:rPr>
              <w:t>y tendidos eléctricos (cuando corresponda)</w:t>
            </w:r>
          </w:p>
        </w:tc>
        <w:tc>
          <w:tcPr>
            <w:tcW w:w="4111" w:type="dxa"/>
            <w:vAlign w:val="center"/>
          </w:tcPr>
          <w:p w:rsidR="00132685" w:rsidRPr="000E362A" w:rsidRDefault="00803DE4">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color w:val="000000"/>
                <w:sz w:val="24"/>
                <w:szCs w:val="24"/>
              </w:rPr>
              <w:t>Adyacente a la Faja Libre de Vegetación</w:t>
            </w:r>
            <w:r w:rsidRPr="000E362A">
              <w:rPr>
                <w:rFonts w:asciiTheme="majorHAnsi" w:eastAsia="Calibri" w:hAnsiTheme="majorHAnsi" w:cstheme="majorHAnsi"/>
                <w:color w:val="000000"/>
                <w:sz w:val="24"/>
                <w:szCs w:val="24"/>
                <w:vertAlign w:val="superscript"/>
              </w:rPr>
              <w:footnoteReference w:id="6"/>
            </w:r>
            <w:r w:rsidRPr="000E362A">
              <w:rPr>
                <w:rFonts w:asciiTheme="majorHAnsi" w:eastAsia="Calibri" w:hAnsiTheme="majorHAnsi" w:cstheme="majorHAnsi"/>
                <w:color w:val="000000"/>
                <w:sz w:val="24"/>
                <w:szCs w:val="24"/>
              </w:rPr>
              <w:t xml:space="preserve"> efectuar raleos y limpias para cortar la continuidad de las copas arbóreas y arbustivas</w:t>
            </w:r>
            <w:r w:rsidR="00132685" w:rsidRPr="000E362A">
              <w:rPr>
                <w:rFonts w:asciiTheme="majorHAnsi" w:eastAsia="Calibri" w:hAnsiTheme="majorHAnsi" w:cstheme="majorHAnsi"/>
                <w:color w:val="000000"/>
                <w:sz w:val="24"/>
                <w:szCs w:val="24"/>
              </w:rPr>
              <w:t>,</w:t>
            </w:r>
            <w:r w:rsidR="00877535" w:rsidRPr="000E362A">
              <w:rPr>
                <w:rFonts w:asciiTheme="majorHAnsi" w:eastAsia="Calibri" w:hAnsiTheme="majorHAnsi" w:cstheme="majorHAnsi"/>
                <w:color w:val="000000"/>
                <w:sz w:val="24"/>
                <w:szCs w:val="24"/>
              </w:rPr>
              <w:t xml:space="preserve"> sin superar</w:t>
            </w:r>
            <w:r w:rsidR="00C26056" w:rsidRPr="000E362A">
              <w:rPr>
                <w:rFonts w:asciiTheme="majorHAnsi" w:eastAsia="Calibri" w:hAnsiTheme="majorHAnsi" w:cstheme="majorHAnsi"/>
                <w:color w:val="000000"/>
                <w:sz w:val="24"/>
                <w:szCs w:val="24"/>
              </w:rPr>
              <w:t xml:space="preserve"> con este corte,</w:t>
            </w:r>
            <w:r w:rsidR="00877535" w:rsidRPr="000E362A">
              <w:rPr>
                <w:rFonts w:asciiTheme="majorHAnsi" w:eastAsia="Calibri" w:hAnsiTheme="majorHAnsi" w:cstheme="majorHAnsi"/>
                <w:color w:val="000000"/>
                <w:sz w:val="24"/>
                <w:szCs w:val="24"/>
              </w:rPr>
              <w:t xml:space="preserve"> el mínimo de cobertura de copa  requerido para que constituya bosque</w:t>
            </w:r>
            <w:r w:rsidRPr="000E362A">
              <w:rPr>
                <w:rFonts w:asciiTheme="majorHAnsi" w:eastAsia="Calibri" w:hAnsiTheme="majorHAnsi" w:cstheme="majorHAnsi"/>
                <w:color w:val="000000"/>
                <w:sz w:val="24"/>
                <w:szCs w:val="24"/>
              </w:rPr>
              <w:t>.</w:t>
            </w:r>
          </w:p>
          <w:p w:rsidR="00F92EF4" w:rsidRPr="000E362A" w:rsidRDefault="00803DE4">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color w:val="000000"/>
                <w:sz w:val="24"/>
                <w:szCs w:val="24"/>
              </w:rPr>
              <w:t xml:space="preserve"> </w:t>
            </w:r>
          </w:p>
          <w:p w:rsidR="00F92EF4" w:rsidRPr="000E362A" w:rsidRDefault="00803DE4">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color w:val="000000"/>
                <w:sz w:val="24"/>
                <w:szCs w:val="24"/>
              </w:rPr>
              <w:t>Podar los árboles en un 40% de la altura o hasta un máximo de 8 metros.</w:t>
            </w:r>
          </w:p>
          <w:p w:rsidR="00132685" w:rsidRPr="000E362A" w:rsidRDefault="00132685">
            <w:pPr>
              <w:pBdr>
                <w:top w:val="nil"/>
                <w:left w:val="nil"/>
                <w:bottom w:val="nil"/>
                <w:right w:val="nil"/>
                <w:between w:val="nil"/>
              </w:pBdr>
              <w:jc w:val="both"/>
              <w:rPr>
                <w:rFonts w:asciiTheme="majorHAnsi" w:eastAsia="Calibri" w:hAnsiTheme="majorHAnsi" w:cstheme="majorHAnsi"/>
                <w:color w:val="000000"/>
                <w:sz w:val="24"/>
                <w:szCs w:val="24"/>
              </w:rPr>
            </w:pPr>
          </w:p>
          <w:p w:rsidR="00F92EF4" w:rsidRPr="000E362A" w:rsidRDefault="00803DE4">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color w:val="000000"/>
                <w:sz w:val="24"/>
                <w:szCs w:val="24"/>
              </w:rPr>
              <w:t xml:space="preserve">Manejar el estrato herbáceo manteniendo una cobertura permanente, sin continuidad vertical hacia las copas </w:t>
            </w:r>
            <w:r w:rsidRPr="000E362A">
              <w:rPr>
                <w:rFonts w:asciiTheme="majorHAnsi" w:eastAsia="Calibri" w:hAnsiTheme="majorHAnsi" w:cstheme="majorHAnsi"/>
                <w:sz w:val="24"/>
                <w:szCs w:val="24"/>
              </w:rPr>
              <w:t>de los árboles</w:t>
            </w:r>
            <w:r w:rsidRPr="000E362A">
              <w:rPr>
                <w:rFonts w:asciiTheme="majorHAnsi" w:eastAsia="Calibri" w:hAnsiTheme="majorHAnsi" w:cstheme="majorHAnsi"/>
                <w:color w:val="000000"/>
                <w:sz w:val="24"/>
                <w:szCs w:val="24"/>
              </w:rPr>
              <w:t>.</w:t>
            </w:r>
          </w:p>
        </w:tc>
        <w:tc>
          <w:tcPr>
            <w:tcW w:w="2317" w:type="dxa"/>
            <w:shd w:val="clear" w:color="auto" w:fill="auto"/>
            <w:vAlign w:val="center"/>
          </w:tcPr>
          <w:p w:rsidR="00F92EF4" w:rsidRPr="000E362A" w:rsidRDefault="00803DE4">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color w:val="000000"/>
                <w:sz w:val="24"/>
                <w:szCs w:val="24"/>
              </w:rPr>
              <w:t xml:space="preserve">Mínimo </w:t>
            </w:r>
            <w:r w:rsidRPr="000E362A">
              <w:rPr>
                <w:rFonts w:asciiTheme="majorHAnsi" w:eastAsia="Calibri" w:hAnsiTheme="majorHAnsi" w:cstheme="majorHAnsi"/>
                <w:b/>
                <w:color w:val="000000"/>
                <w:sz w:val="24"/>
                <w:szCs w:val="24"/>
              </w:rPr>
              <w:t>1 vez la altura promedio de los árboles</w:t>
            </w:r>
            <w:r w:rsidRPr="000E362A">
              <w:rPr>
                <w:rFonts w:asciiTheme="majorHAnsi" w:eastAsia="Calibri" w:hAnsiTheme="majorHAnsi" w:cstheme="majorHAnsi"/>
                <w:color w:val="000000"/>
                <w:sz w:val="24"/>
                <w:szCs w:val="24"/>
              </w:rPr>
              <w:t xml:space="preserve">. </w:t>
            </w:r>
          </w:p>
          <w:p w:rsidR="00F92EF4" w:rsidRPr="000E362A" w:rsidRDefault="00F92EF4">
            <w:pPr>
              <w:pBdr>
                <w:top w:val="nil"/>
                <w:left w:val="nil"/>
                <w:bottom w:val="nil"/>
                <w:right w:val="nil"/>
                <w:between w:val="nil"/>
              </w:pBdr>
              <w:jc w:val="both"/>
              <w:rPr>
                <w:rFonts w:asciiTheme="majorHAnsi" w:eastAsia="Calibri" w:hAnsiTheme="majorHAnsi" w:cstheme="majorHAnsi"/>
                <w:color w:val="000000"/>
                <w:sz w:val="24"/>
                <w:szCs w:val="24"/>
              </w:rPr>
            </w:pPr>
          </w:p>
          <w:p w:rsidR="00F92EF4" w:rsidRPr="000E362A" w:rsidRDefault="00803DE4">
            <w:pPr>
              <w:pBdr>
                <w:top w:val="nil"/>
                <w:left w:val="nil"/>
                <w:bottom w:val="nil"/>
                <w:right w:val="nil"/>
                <w:between w:val="nil"/>
              </w:pBdr>
              <w:jc w:val="both"/>
              <w:rPr>
                <w:rFonts w:asciiTheme="majorHAnsi" w:eastAsia="Calibri" w:hAnsiTheme="majorHAnsi" w:cstheme="majorHAnsi"/>
                <w:color w:val="000000"/>
                <w:sz w:val="24"/>
                <w:szCs w:val="24"/>
              </w:rPr>
            </w:pPr>
            <w:r w:rsidRPr="000E362A">
              <w:rPr>
                <w:rFonts w:asciiTheme="majorHAnsi" w:eastAsia="Calibri" w:hAnsiTheme="majorHAnsi" w:cstheme="majorHAnsi"/>
                <w:sz w:val="24"/>
                <w:szCs w:val="24"/>
              </w:rPr>
              <w:t xml:space="preserve">Si la altura promedio de los árboles es </w:t>
            </w:r>
            <w:r w:rsidRPr="000E362A">
              <w:rPr>
                <w:rFonts w:asciiTheme="majorHAnsi" w:eastAsia="Calibri" w:hAnsiTheme="majorHAnsi" w:cstheme="majorHAnsi"/>
                <w:color w:val="000000"/>
                <w:sz w:val="24"/>
                <w:szCs w:val="24"/>
              </w:rPr>
              <w:t>inferior a 10 metros, el ancho mínimo del Corta</w:t>
            </w:r>
            <w:r w:rsidR="00C26056" w:rsidRPr="000E362A">
              <w:rPr>
                <w:rFonts w:asciiTheme="majorHAnsi" w:eastAsia="Calibri" w:hAnsiTheme="majorHAnsi" w:cstheme="majorHAnsi"/>
                <w:color w:val="000000"/>
                <w:sz w:val="24"/>
                <w:szCs w:val="24"/>
              </w:rPr>
              <w:t xml:space="preserve"> </w:t>
            </w:r>
            <w:r w:rsidRPr="000E362A">
              <w:rPr>
                <w:rFonts w:asciiTheme="majorHAnsi" w:eastAsia="Calibri" w:hAnsiTheme="majorHAnsi" w:cstheme="majorHAnsi"/>
                <w:color w:val="000000"/>
                <w:sz w:val="24"/>
                <w:szCs w:val="24"/>
              </w:rPr>
              <w:t xml:space="preserve">combustible deberá ser de </w:t>
            </w:r>
            <w:r w:rsidRPr="000E362A">
              <w:rPr>
                <w:rFonts w:asciiTheme="majorHAnsi" w:eastAsia="Calibri" w:hAnsiTheme="majorHAnsi" w:cstheme="majorHAnsi"/>
                <w:b/>
                <w:color w:val="000000"/>
                <w:sz w:val="24"/>
                <w:szCs w:val="24"/>
              </w:rPr>
              <w:t>10 metros</w:t>
            </w:r>
            <w:r w:rsidRPr="000E362A">
              <w:rPr>
                <w:rFonts w:asciiTheme="majorHAnsi" w:eastAsia="Calibri" w:hAnsiTheme="majorHAnsi" w:cstheme="majorHAnsi"/>
                <w:color w:val="000000"/>
                <w:sz w:val="24"/>
                <w:szCs w:val="24"/>
              </w:rPr>
              <w:t>.</w:t>
            </w:r>
          </w:p>
        </w:tc>
      </w:tr>
    </w:tbl>
    <w:p w:rsidR="00F92EF4" w:rsidRDefault="00F92EF4">
      <w:pPr>
        <w:rPr>
          <w:rFonts w:asciiTheme="majorHAnsi" w:eastAsia="Calibri" w:hAnsiTheme="majorHAnsi" w:cstheme="majorHAnsi"/>
          <w:sz w:val="24"/>
          <w:szCs w:val="24"/>
        </w:rPr>
      </w:pPr>
    </w:p>
    <w:p w:rsidR="00632E7C" w:rsidRDefault="00632E7C">
      <w:pPr>
        <w:rPr>
          <w:rFonts w:asciiTheme="majorHAnsi" w:eastAsia="Calibri" w:hAnsiTheme="majorHAnsi" w:cstheme="majorHAnsi"/>
          <w:sz w:val="24"/>
          <w:szCs w:val="24"/>
        </w:rPr>
      </w:pPr>
    </w:p>
    <w:p w:rsidR="00632E7C" w:rsidRDefault="00632E7C">
      <w:pPr>
        <w:rPr>
          <w:rFonts w:asciiTheme="majorHAnsi" w:eastAsia="Calibri" w:hAnsiTheme="majorHAnsi" w:cstheme="majorHAnsi"/>
          <w:sz w:val="24"/>
          <w:szCs w:val="24"/>
        </w:rPr>
      </w:pPr>
    </w:p>
    <w:p w:rsidR="00632E7C" w:rsidRDefault="00632E7C">
      <w:pPr>
        <w:rPr>
          <w:rFonts w:asciiTheme="majorHAnsi" w:eastAsia="Calibri" w:hAnsiTheme="majorHAnsi" w:cstheme="majorHAnsi"/>
          <w:sz w:val="24"/>
          <w:szCs w:val="24"/>
        </w:rPr>
      </w:pPr>
    </w:p>
    <w:p w:rsidR="00632E7C" w:rsidRPr="000E362A" w:rsidRDefault="00632E7C">
      <w:pPr>
        <w:rPr>
          <w:rFonts w:asciiTheme="majorHAnsi" w:eastAsia="Calibri" w:hAnsiTheme="majorHAnsi" w:cstheme="majorHAnsi"/>
          <w:sz w:val="24"/>
          <w:szCs w:val="24"/>
        </w:rPr>
      </w:pPr>
    </w:p>
    <w:p w:rsidR="00F92EF4" w:rsidRPr="000E362A" w:rsidRDefault="00803DE4">
      <w:pPr>
        <w:numPr>
          <w:ilvl w:val="0"/>
          <w:numId w:val="1"/>
        </w:numPr>
        <w:rPr>
          <w:rFonts w:asciiTheme="majorHAnsi" w:eastAsia="Calibri" w:hAnsiTheme="majorHAnsi" w:cstheme="majorHAnsi"/>
          <w:b/>
          <w:sz w:val="24"/>
          <w:szCs w:val="24"/>
        </w:rPr>
      </w:pPr>
      <w:r w:rsidRPr="000E362A">
        <w:rPr>
          <w:rFonts w:asciiTheme="majorHAnsi" w:eastAsia="Calibri" w:hAnsiTheme="majorHAnsi" w:cstheme="majorHAnsi"/>
          <w:b/>
          <w:sz w:val="24"/>
          <w:szCs w:val="24"/>
          <w:u w:val="single"/>
        </w:rPr>
        <w:lastRenderedPageBreak/>
        <w:t xml:space="preserve">Corta de árboles individuales en </w:t>
      </w:r>
      <w:r w:rsidR="000E362A">
        <w:rPr>
          <w:rFonts w:asciiTheme="majorHAnsi" w:eastAsia="Calibri" w:hAnsiTheme="majorHAnsi" w:cstheme="majorHAnsi"/>
          <w:b/>
          <w:sz w:val="24"/>
          <w:szCs w:val="24"/>
          <w:u w:val="single"/>
        </w:rPr>
        <w:t>plantaciones forestales</w:t>
      </w:r>
      <w:r w:rsidRPr="000E362A">
        <w:rPr>
          <w:rFonts w:asciiTheme="majorHAnsi" w:eastAsia="Calibri" w:hAnsiTheme="majorHAnsi" w:cstheme="majorHAnsi"/>
          <w:b/>
          <w:sz w:val="24"/>
          <w:szCs w:val="24"/>
          <w:u w:val="single"/>
        </w:rPr>
        <w:t xml:space="preserve"> adyacentes a tendidos eléctricos</w:t>
      </w:r>
    </w:p>
    <w:p w:rsidR="00F92EF4" w:rsidRPr="000E362A" w:rsidRDefault="00F92EF4">
      <w:pPr>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 xml:space="preserve">Actividad destinada a la extracción de un número determinado de árboles que formen parte de </w:t>
      </w:r>
      <w:r w:rsidR="000E362A">
        <w:rPr>
          <w:rFonts w:asciiTheme="majorHAnsi" w:eastAsia="Calibri" w:hAnsiTheme="majorHAnsi" w:cstheme="majorHAnsi"/>
          <w:sz w:val="24"/>
          <w:szCs w:val="24"/>
        </w:rPr>
        <w:t>una plantación forestal</w:t>
      </w:r>
      <w:r w:rsidRPr="000E362A">
        <w:rPr>
          <w:rFonts w:asciiTheme="majorHAnsi" w:eastAsia="Calibri" w:hAnsiTheme="majorHAnsi" w:cstheme="majorHAnsi"/>
          <w:sz w:val="24"/>
          <w:szCs w:val="24"/>
        </w:rPr>
        <w:t>, y que se encuentran adyacentes a tendidos eléctricos y que represente un evidente riesgo para la infraestructura eléctrica, así como la continuidad y calidad del servicio eléctrico, dada su condición de altura o sanidad.</w:t>
      </w: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La extracción deberá realizarse de manera tal, que su volteo sea dirigido en dirección contraria o paralela al tendido eléctrico adyacente que se desea resguardar.</w:t>
      </w:r>
    </w:p>
    <w:p w:rsidR="00F92EF4" w:rsidRPr="000E362A" w:rsidRDefault="00F92EF4">
      <w:pPr>
        <w:rPr>
          <w:rFonts w:asciiTheme="majorHAnsi" w:eastAsia="Calibri" w:hAnsiTheme="majorHAnsi" w:cstheme="majorHAnsi"/>
          <w:sz w:val="24"/>
          <w:szCs w:val="24"/>
        </w:rPr>
      </w:pPr>
    </w:p>
    <w:p w:rsidR="000E362A" w:rsidRPr="000E362A" w:rsidRDefault="000E362A">
      <w:pPr>
        <w:jc w:val="both"/>
        <w:rPr>
          <w:rFonts w:asciiTheme="majorHAnsi" w:eastAsia="Calibri" w:hAnsiTheme="majorHAnsi" w:cstheme="majorHAnsi"/>
          <w:sz w:val="24"/>
          <w:szCs w:val="24"/>
        </w:rPr>
      </w:pPr>
      <w:bookmarkStart w:id="1" w:name="_GoBack"/>
      <w:bookmarkEnd w:id="1"/>
    </w:p>
    <w:p w:rsidR="00F92EF4" w:rsidRPr="000E362A" w:rsidRDefault="00F92EF4">
      <w:pPr>
        <w:jc w:val="both"/>
        <w:rPr>
          <w:rFonts w:asciiTheme="majorHAnsi" w:eastAsia="Calibri" w:hAnsiTheme="majorHAnsi" w:cstheme="majorHAnsi"/>
          <w:sz w:val="24"/>
          <w:szCs w:val="24"/>
        </w:rPr>
      </w:pPr>
    </w:p>
    <w:p w:rsidR="00F92EF4" w:rsidRPr="000E362A" w:rsidRDefault="00803DE4">
      <w:pPr>
        <w:jc w:val="center"/>
        <w:rPr>
          <w:rFonts w:asciiTheme="majorHAnsi" w:eastAsia="Calibri" w:hAnsiTheme="majorHAnsi" w:cstheme="majorHAnsi"/>
          <w:sz w:val="24"/>
          <w:szCs w:val="24"/>
        </w:rPr>
      </w:pPr>
      <w:r w:rsidRPr="000E362A">
        <w:rPr>
          <w:rFonts w:asciiTheme="majorHAnsi" w:eastAsia="Calibri" w:hAnsiTheme="majorHAnsi" w:cstheme="majorHAnsi"/>
          <w:b/>
          <w:sz w:val="24"/>
          <w:szCs w:val="24"/>
        </w:rPr>
        <w:t>DECLARACIÓN JURADA DEL PROPIETARIO/A:</w:t>
      </w:r>
    </w:p>
    <w:tbl>
      <w:tblPr>
        <w:tblStyle w:val="a9"/>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4"/>
      </w:tblGrid>
      <w:tr w:rsidR="00F92EF4" w:rsidRPr="000E362A">
        <w:tc>
          <w:tcPr>
            <w:tcW w:w="9054" w:type="dxa"/>
          </w:tcPr>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sz w:val="24"/>
                <w:szCs w:val="24"/>
              </w:rPr>
            </w:pPr>
            <w:r w:rsidRPr="000E362A">
              <w:rPr>
                <w:rFonts w:asciiTheme="majorHAnsi" w:eastAsia="Calibri" w:hAnsiTheme="majorHAnsi" w:cstheme="majorHAnsi"/>
                <w:sz w:val="24"/>
                <w:szCs w:val="24"/>
              </w:rPr>
              <w:t>Declaro bajo juramento que los datos proporcionados son verdaderos y que conozco la Norma de Manejo que contiene el presente documento, así como sus implicancias legales; a las cuales me acojo y comprometo a cumplir cabalmente. Además, declaro conocer que no obstante su implementación, mi predio no queda por completo excluido de la posibilidad de ser afectado por un incendio.</w:t>
            </w:r>
          </w:p>
          <w:p w:rsidR="00F92EF4" w:rsidRPr="000E362A" w:rsidRDefault="00F92EF4">
            <w:pPr>
              <w:jc w:val="both"/>
              <w:rPr>
                <w:rFonts w:asciiTheme="majorHAnsi" w:eastAsia="Calibri" w:hAnsiTheme="majorHAnsi" w:cstheme="majorHAnsi"/>
                <w:sz w:val="24"/>
                <w:szCs w:val="24"/>
              </w:rPr>
            </w:pPr>
          </w:p>
          <w:p w:rsidR="00F92EF4" w:rsidRPr="000E362A" w:rsidRDefault="00F92EF4">
            <w:pPr>
              <w:jc w:val="both"/>
              <w:rPr>
                <w:rFonts w:asciiTheme="majorHAnsi" w:eastAsia="Calibri" w:hAnsiTheme="majorHAnsi" w:cstheme="majorHAnsi"/>
                <w:sz w:val="24"/>
                <w:szCs w:val="24"/>
              </w:rPr>
            </w:pPr>
          </w:p>
          <w:p w:rsidR="00F92EF4" w:rsidRPr="000E362A" w:rsidRDefault="00803DE4">
            <w:pPr>
              <w:jc w:val="both"/>
              <w:rPr>
                <w:rFonts w:asciiTheme="majorHAnsi" w:eastAsia="Calibri" w:hAnsiTheme="majorHAnsi" w:cstheme="majorHAnsi"/>
                <w:b/>
                <w:sz w:val="24"/>
                <w:szCs w:val="24"/>
              </w:rPr>
            </w:pPr>
            <w:r w:rsidRPr="000E362A">
              <w:rPr>
                <w:rFonts w:asciiTheme="majorHAnsi" w:eastAsia="Calibri" w:hAnsiTheme="majorHAnsi" w:cstheme="majorHAnsi"/>
                <w:b/>
                <w:sz w:val="24"/>
                <w:szCs w:val="24"/>
              </w:rPr>
              <w:t xml:space="preserve">Nombre del propietario/a o representante legal: ………………………………………………………. </w:t>
            </w:r>
          </w:p>
          <w:p w:rsidR="00F92EF4" w:rsidRPr="000E362A" w:rsidRDefault="00F92EF4">
            <w:pPr>
              <w:jc w:val="both"/>
              <w:rPr>
                <w:rFonts w:asciiTheme="majorHAnsi" w:eastAsia="Calibri" w:hAnsiTheme="majorHAnsi" w:cstheme="majorHAnsi"/>
                <w:b/>
                <w:sz w:val="24"/>
                <w:szCs w:val="24"/>
              </w:rPr>
            </w:pPr>
          </w:p>
          <w:p w:rsidR="00F92EF4" w:rsidRPr="000E362A" w:rsidRDefault="00803DE4">
            <w:pPr>
              <w:jc w:val="both"/>
              <w:rPr>
                <w:rFonts w:asciiTheme="majorHAnsi" w:eastAsia="Calibri" w:hAnsiTheme="majorHAnsi" w:cstheme="majorHAnsi"/>
                <w:b/>
                <w:sz w:val="24"/>
                <w:szCs w:val="24"/>
              </w:rPr>
            </w:pPr>
            <w:r w:rsidRPr="000E362A">
              <w:rPr>
                <w:rFonts w:asciiTheme="majorHAnsi" w:eastAsia="Calibri" w:hAnsiTheme="majorHAnsi" w:cstheme="majorHAnsi"/>
                <w:b/>
                <w:sz w:val="24"/>
                <w:szCs w:val="24"/>
              </w:rPr>
              <w:t xml:space="preserve"> Fecha: …………………….R.U.T.: …………………………………….Firma: ………………………….…………</w:t>
            </w:r>
          </w:p>
          <w:p w:rsidR="00F92EF4" w:rsidRPr="000E362A" w:rsidRDefault="00F92EF4">
            <w:pPr>
              <w:jc w:val="both"/>
              <w:rPr>
                <w:rFonts w:asciiTheme="majorHAnsi" w:eastAsia="Calibri" w:hAnsiTheme="majorHAnsi" w:cstheme="majorHAnsi"/>
                <w:b/>
                <w:sz w:val="24"/>
                <w:szCs w:val="24"/>
              </w:rPr>
            </w:pPr>
          </w:p>
          <w:p w:rsidR="00F92EF4" w:rsidRPr="000E362A" w:rsidRDefault="00F92EF4">
            <w:pPr>
              <w:jc w:val="both"/>
              <w:rPr>
                <w:rFonts w:asciiTheme="majorHAnsi" w:eastAsia="Calibri" w:hAnsiTheme="majorHAnsi" w:cstheme="majorHAnsi"/>
                <w:sz w:val="24"/>
                <w:szCs w:val="24"/>
              </w:rPr>
            </w:pPr>
          </w:p>
        </w:tc>
      </w:tr>
    </w:tbl>
    <w:p w:rsidR="00F92EF4" w:rsidRDefault="00F92EF4">
      <w:pPr>
        <w:jc w:val="both"/>
        <w:rPr>
          <w:rFonts w:ascii="Calibri" w:eastAsia="Calibri" w:hAnsi="Calibri" w:cs="Calibri"/>
          <w:sz w:val="22"/>
          <w:szCs w:val="22"/>
        </w:rPr>
      </w:pPr>
    </w:p>
    <w:p w:rsidR="00F92EF4" w:rsidRDefault="00F92EF4">
      <w:pPr>
        <w:jc w:val="both"/>
        <w:rPr>
          <w:rFonts w:ascii="Calibri" w:eastAsia="Calibri" w:hAnsi="Calibri" w:cs="Calibri"/>
          <w:sz w:val="24"/>
          <w:szCs w:val="24"/>
        </w:rPr>
      </w:pPr>
    </w:p>
    <w:p w:rsidR="00F92EF4" w:rsidRDefault="00F92EF4"/>
    <w:sectPr w:rsidR="00F92EF4" w:rsidSect="00632E7C">
      <w:headerReference w:type="default" r:id="rId9"/>
      <w:footerReference w:type="default" r:id="rId10"/>
      <w:pgSz w:w="12240" w:h="15840"/>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9C" w:rsidRDefault="0041669C">
      <w:r>
        <w:separator/>
      </w:r>
    </w:p>
  </w:endnote>
  <w:endnote w:type="continuationSeparator" w:id="0">
    <w:p w:rsidR="0041669C" w:rsidRDefault="0041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F4" w:rsidRDefault="00803DE4">
    <w:pPr>
      <w:jc w:val="right"/>
    </w:pPr>
    <w:r>
      <w:rPr>
        <w:rFonts w:ascii="Calibri" w:eastAsia="Calibri" w:hAnsi="Calibri" w:cs="Calibri"/>
        <w:b/>
        <w:sz w:val="28"/>
        <w:szCs w:val="28"/>
      </w:rPr>
      <w:fldChar w:fldCharType="begin"/>
    </w:r>
    <w:r>
      <w:rPr>
        <w:rFonts w:ascii="Calibri" w:eastAsia="Calibri" w:hAnsi="Calibri" w:cs="Calibri"/>
        <w:b/>
        <w:sz w:val="28"/>
        <w:szCs w:val="28"/>
      </w:rPr>
      <w:instrText>PAGE</w:instrText>
    </w:r>
    <w:r>
      <w:rPr>
        <w:rFonts w:ascii="Calibri" w:eastAsia="Calibri" w:hAnsi="Calibri" w:cs="Calibri"/>
        <w:b/>
        <w:sz w:val="28"/>
        <w:szCs w:val="28"/>
      </w:rPr>
      <w:fldChar w:fldCharType="separate"/>
    </w:r>
    <w:r w:rsidR="00632E7C">
      <w:rPr>
        <w:rFonts w:ascii="Calibri" w:eastAsia="Calibri" w:hAnsi="Calibri" w:cs="Calibri"/>
        <w:b/>
        <w:noProof/>
        <w:sz w:val="28"/>
        <w:szCs w:val="28"/>
      </w:rPr>
      <w:t>9</w:t>
    </w:r>
    <w:r>
      <w:rPr>
        <w:rFonts w:ascii="Calibri" w:eastAsia="Calibri" w:hAnsi="Calibri" w:cs="Calibri"/>
        <w:b/>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9C" w:rsidRDefault="0041669C">
      <w:r>
        <w:separator/>
      </w:r>
    </w:p>
  </w:footnote>
  <w:footnote w:type="continuationSeparator" w:id="0">
    <w:p w:rsidR="0041669C" w:rsidRDefault="0041669C">
      <w:r>
        <w:continuationSeparator/>
      </w:r>
    </w:p>
  </w:footnote>
  <w:footnote w:id="1">
    <w:p w:rsidR="00F92EF4" w:rsidRDefault="00803DE4">
      <w:pPr>
        <w:pBdr>
          <w:top w:val="nil"/>
          <w:left w:val="nil"/>
          <w:bottom w:val="nil"/>
          <w:right w:val="nil"/>
          <w:between w:val="nil"/>
        </w:pBdr>
        <w:jc w:val="both"/>
        <w:rPr>
          <w:color w:val="000000"/>
        </w:rPr>
      </w:pPr>
      <w:r>
        <w:rPr>
          <w:vertAlign w:val="superscript"/>
        </w:rPr>
        <w:footnoteRef/>
      </w:r>
      <w:r>
        <w:rPr>
          <w:rFonts w:ascii="Calibri" w:eastAsia="Calibri" w:hAnsi="Calibri" w:cs="Calibri"/>
          <w:color w:val="000000"/>
        </w:rPr>
        <w:t xml:space="preserve"> VRP tales como </w:t>
      </w:r>
      <w:r>
        <w:rPr>
          <w:rFonts w:ascii="Calibri" w:eastAsia="Calibri" w:hAnsi="Calibri" w:cs="Calibri"/>
        </w:rPr>
        <w:t>viviendas</w:t>
      </w:r>
      <w:r>
        <w:rPr>
          <w:rFonts w:ascii="Calibri" w:eastAsia="Calibri" w:hAnsi="Calibri" w:cs="Calibri"/>
          <w:color w:val="000000"/>
        </w:rPr>
        <w:t xml:space="preserve"> rurales, caminos públicos principales y secundarios, líneas férreas en uso, establecimientos de salud, de educación, unidades policiales y militares </w:t>
      </w:r>
      <w:r>
        <w:rPr>
          <w:rFonts w:ascii="Calibri" w:eastAsia="Calibri" w:hAnsi="Calibri" w:cs="Calibri"/>
        </w:rPr>
        <w:t>y otras infraestructuras críticas</w:t>
      </w:r>
      <w:r>
        <w:rPr>
          <w:rFonts w:ascii="Calibri" w:eastAsia="Calibri" w:hAnsi="Calibri" w:cs="Calibri"/>
          <w:color w:val="000000"/>
        </w:rPr>
        <w:t>.</w:t>
      </w:r>
    </w:p>
  </w:footnote>
  <w:footnote w:id="2">
    <w:p w:rsidR="00D523AB" w:rsidRDefault="00D523AB">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Superficie total a intervenir en ha, con máximo de dos decimales, siendo la superficie mínima a solicitar 0,01 ha.</w:t>
      </w:r>
    </w:p>
  </w:footnote>
  <w:footnote w:id="3">
    <w:p w:rsidR="00F92EF4" w:rsidRDefault="00803DE4">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Superficie afecta en hectáreas.</w:t>
      </w:r>
    </w:p>
  </w:footnote>
  <w:footnote w:id="4">
    <w:p w:rsidR="00F92EF4" w:rsidRDefault="00803DE4">
      <w:pPr>
        <w:pBdr>
          <w:top w:val="nil"/>
          <w:left w:val="nil"/>
          <w:bottom w:val="nil"/>
          <w:right w:val="nil"/>
          <w:between w:val="nil"/>
        </w:pBdr>
        <w:jc w:val="both"/>
        <w:rPr>
          <w:rFonts w:ascii="Calibri" w:eastAsia="Calibri" w:hAnsi="Calibri" w:cs="Calibri"/>
          <w:color w:val="000000"/>
        </w:rPr>
      </w:pPr>
      <w:r>
        <w:rPr>
          <w:vertAlign w:val="superscript"/>
        </w:rPr>
        <w:footnoteRef/>
      </w:r>
      <w:r>
        <w:rPr>
          <w:rFonts w:ascii="Calibri" w:eastAsia="Calibri" w:hAnsi="Calibri" w:cs="Calibri"/>
          <w:color w:val="000000"/>
        </w:rPr>
        <w:t xml:space="preserve"> Si la mantención involucra el uso del fuego como quema controlada, previamente deberá presentar el correspondiente Plan de Quema ante CONAF.</w:t>
      </w:r>
    </w:p>
  </w:footnote>
  <w:footnote w:id="5">
    <w:p w:rsidR="00F92EF4" w:rsidRDefault="00803DE4">
      <w:pPr>
        <w:pBdr>
          <w:top w:val="nil"/>
          <w:left w:val="nil"/>
          <w:bottom w:val="nil"/>
          <w:right w:val="nil"/>
          <w:between w:val="nil"/>
        </w:pBdr>
        <w:rPr>
          <w:color w:val="000000"/>
        </w:rPr>
      </w:pPr>
      <w:r>
        <w:rPr>
          <w:vertAlign w:val="superscript"/>
        </w:rPr>
        <w:footnoteRef/>
      </w:r>
      <w:r>
        <w:rPr>
          <w:rFonts w:ascii="Calibri" w:eastAsia="Calibri" w:hAnsi="Calibri" w:cs="Calibri"/>
          <w:color w:val="000000"/>
        </w:rPr>
        <w:t xml:space="preserve"> Distancia medida en proyección horizontal, desde el borde  del camino o zonas de interfaz.</w:t>
      </w:r>
    </w:p>
  </w:footnote>
  <w:footnote w:id="6">
    <w:p w:rsidR="00F92EF4" w:rsidRDefault="00803DE4">
      <w:pPr>
        <w:pBdr>
          <w:top w:val="nil"/>
          <w:left w:val="nil"/>
          <w:bottom w:val="nil"/>
          <w:right w:val="nil"/>
          <w:between w:val="nil"/>
        </w:pBdr>
        <w:jc w:val="both"/>
        <w:rPr>
          <w:color w:val="000000"/>
        </w:rPr>
      </w:pPr>
      <w:r>
        <w:rPr>
          <w:vertAlign w:val="superscript"/>
        </w:rPr>
        <w:footnoteRef/>
      </w:r>
      <w:r>
        <w:rPr>
          <w:color w:val="000000"/>
        </w:rPr>
        <w:t xml:space="preserve"> </w:t>
      </w:r>
      <w:r>
        <w:rPr>
          <w:rFonts w:ascii="Calibri" w:eastAsia="Calibri" w:hAnsi="Calibri" w:cs="Calibri"/>
          <w:color w:val="000000"/>
        </w:rPr>
        <w:t>O a cualquier otra estructura o circunstancia del terreno o vegetación, como caminos, lechos secos, humedales o cursos de agua entre otros, que por su naturaleza y estado es capaz de detener la propagación superficial del fuego.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9156" w:type="dxa"/>
      <w:tblInd w:w="0" w:type="dxa"/>
      <w:tblLayout w:type="fixed"/>
      <w:tblLook w:val="0000" w:firstRow="0" w:lastRow="0" w:firstColumn="0" w:lastColumn="0" w:noHBand="0" w:noVBand="0"/>
    </w:tblPr>
    <w:tblGrid>
      <w:gridCol w:w="2976"/>
      <w:gridCol w:w="6180"/>
    </w:tblGrid>
    <w:tr w:rsidR="00F92EF4">
      <w:trPr>
        <w:trHeight w:val="1134"/>
      </w:trPr>
      <w:tc>
        <w:tcPr>
          <w:tcW w:w="2976" w:type="dxa"/>
          <w:tcBorders>
            <w:top w:val="nil"/>
            <w:left w:val="nil"/>
            <w:bottom w:val="nil"/>
            <w:right w:val="nil"/>
          </w:tcBorders>
        </w:tcPr>
        <w:p w:rsidR="00F92EF4" w:rsidRDefault="00803DE4">
          <w:pPr>
            <w:tabs>
              <w:tab w:val="center" w:pos="2300"/>
              <w:tab w:val="right" w:pos="8504"/>
            </w:tabs>
            <w:jc w:val="both"/>
            <w:rPr>
              <w:b/>
              <w:i/>
            </w:rPr>
          </w:pPr>
          <w:r>
            <w:rPr>
              <w:b/>
              <w:i/>
              <w:noProof/>
              <w:lang w:val="es-CL"/>
            </w:rPr>
            <w:drawing>
              <wp:inline distT="0" distB="0" distL="0" distR="0" wp14:anchorId="5E2653F1" wp14:editId="7F6F2A4D">
                <wp:extent cx="1320800" cy="711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20800" cy="711200"/>
                        </a:xfrm>
                        <a:prstGeom prst="rect">
                          <a:avLst/>
                        </a:prstGeom>
                        <a:ln/>
                      </pic:spPr>
                    </pic:pic>
                  </a:graphicData>
                </a:graphic>
              </wp:inline>
            </w:drawing>
          </w:r>
        </w:p>
      </w:tc>
      <w:tc>
        <w:tcPr>
          <w:tcW w:w="6180" w:type="dxa"/>
          <w:tcBorders>
            <w:top w:val="nil"/>
            <w:left w:val="nil"/>
            <w:bottom w:val="nil"/>
            <w:right w:val="nil"/>
          </w:tcBorders>
        </w:tcPr>
        <w:p w:rsidR="00F92EF4" w:rsidRDefault="00803DE4">
          <w:pPr>
            <w:tabs>
              <w:tab w:val="center" w:pos="4252"/>
              <w:tab w:val="right" w:pos="8504"/>
            </w:tabs>
            <w:jc w:val="both"/>
            <w:rPr>
              <w:rFonts w:ascii="Calibri" w:eastAsia="Calibri" w:hAnsi="Calibri" w:cs="Calibri"/>
              <w:b/>
              <w:color w:val="A6A6A6"/>
              <w:sz w:val="18"/>
              <w:szCs w:val="18"/>
            </w:rPr>
          </w:pPr>
          <w:r>
            <w:rPr>
              <w:rFonts w:ascii="Calibri" w:eastAsia="Calibri" w:hAnsi="Calibri" w:cs="Calibri"/>
              <w:b/>
              <w:color w:val="A6A6A6"/>
              <w:sz w:val="18"/>
              <w:szCs w:val="18"/>
            </w:rPr>
            <w:t>NORMA DE MAN</w:t>
          </w:r>
          <w:r w:rsidR="00877535">
            <w:rPr>
              <w:rFonts w:ascii="Calibri" w:eastAsia="Calibri" w:hAnsi="Calibri" w:cs="Calibri"/>
              <w:b/>
              <w:color w:val="A6A6A6"/>
              <w:sz w:val="18"/>
              <w:szCs w:val="18"/>
            </w:rPr>
            <w:t xml:space="preserve">EJO  DE PREVENCIÓN Y MITIGACIÓN DE </w:t>
          </w:r>
          <w:r w:rsidR="00A87C0E">
            <w:rPr>
              <w:rFonts w:ascii="Calibri" w:eastAsia="Calibri" w:hAnsi="Calibri" w:cs="Calibri"/>
              <w:b/>
              <w:color w:val="A6A6A6"/>
              <w:sz w:val="18"/>
              <w:szCs w:val="18"/>
            </w:rPr>
            <w:t>INCENDIOS FORESTALES – D.L. N° 701</w:t>
          </w:r>
          <w:r>
            <w:rPr>
              <w:rFonts w:ascii="Calibri" w:eastAsia="Calibri" w:hAnsi="Calibri" w:cs="Calibri"/>
              <w:b/>
              <w:color w:val="A6A6A6"/>
              <w:sz w:val="18"/>
              <w:szCs w:val="18"/>
            </w:rPr>
            <w:t>.</w:t>
          </w:r>
        </w:p>
        <w:p w:rsidR="00F92EF4" w:rsidRDefault="00803DE4">
          <w:pPr>
            <w:tabs>
              <w:tab w:val="center" w:pos="4252"/>
              <w:tab w:val="right" w:pos="8504"/>
            </w:tabs>
            <w:jc w:val="both"/>
            <w:rPr>
              <w:rFonts w:ascii="Calibri" w:eastAsia="Calibri" w:hAnsi="Calibri" w:cs="Calibri"/>
              <w:b/>
              <w:color w:val="A6A6A6"/>
              <w:sz w:val="18"/>
              <w:szCs w:val="18"/>
            </w:rPr>
          </w:pPr>
          <w:r>
            <w:rPr>
              <w:rFonts w:ascii="Calibri" w:eastAsia="Calibri" w:hAnsi="Calibri" w:cs="Calibri"/>
              <w:b/>
              <w:color w:val="A6A6A6"/>
              <w:sz w:val="18"/>
              <w:szCs w:val="18"/>
            </w:rPr>
            <w:t xml:space="preserve">Página: </w:t>
          </w:r>
          <w:r>
            <w:rPr>
              <w:rFonts w:ascii="Calibri" w:eastAsia="Calibri" w:hAnsi="Calibri" w:cs="Calibri"/>
              <w:b/>
              <w:color w:val="A6A6A6"/>
              <w:sz w:val="18"/>
              <w:szCs w:val="18"/>
            </w:rPr>
            <w:fldChar w:fldCharType="begin"/>
          </w:r>
          <w:r>
            <w:rPr>
              <w:rFonts w:ascii="Calibri" w:eastAsia="Calibri" w:hAnsi="Calibri" w:cs="Calibri"/>
              <w:b/>
              <w:color w:val="A6A6A6"/>
              <w:sz w:val="18"/>
              <w:szCs w:val="18"/>
            </w:rPr>
            <w:instrText>PAGE</w:instrText>
          </w:r>
          <w:r>
            <w:rPr>
              <w:rFonts w:ascii="Calibri" w:eastAsia="Calibri" w:hAnsi="Calibri" w:cs="Calibri"/>
              <w:b/>
              <w:color w:val="A6A6A6"/>
              <w:sz w:val="18"/>
              <w:szCs w:val="18"/>
            </w:rPr>
            <w:fldChar w:fldCharType="separate"/>
          </w:r>
          <w:r w:rsidR="00632E7C">
            <w:rPr>
              <w:rFonts w:ascii="Calibri" w:eastAsia="Calibri" w:hAnsi="Calibri" w:cs="Calibri"/>
              <w:b/>
              <w:noProof/>
              <w:color w:val="A6A6A6"/>
              <w:sz w:val="18"/>
              <w:szCs w:val="18"/>
            </w:rPr>
            <w:t>9</w:t>
          </w:r>
          <w:r>
            <w:rPr>
              <w:rFonts w:ascii="Calibri" w:eastAsia="Calibri" w:hAnsi="Calibri" w:cs="Calibri"/>
              <w:b/>
              <w:color w:val="A6A6A6"/>
              <w:sz w:val="18"/>
              <w:szCs w:val="18"/>
            </w:rPr>
            <w:fldChar w:fldCharType="end"/>
          </w:r>
          <w:r>
            <w:rPr>
              <w:rFonts w:ascii="Calibri" w:eastAsia="Calibri" w:hAnsi="Calibri" w:cs="Calibri"/>
              <w:b/>
              <w:color w:val="A6A6A6"/>
              <w:sz w:val="18"/>
              <w:szCs w:val="18"/>
            </w:rPr>
            <w:t xml:space="preserve"> de </w:t>
          </w:r>
          <w:r>
            <w:rPr>
              <w:rFonts w:ascii="Calibri" w:eastAsia="Calibri" w:hAnsi="Calibri" w:cs="Calibri"/>
              <w:b/>
              <w:color w:val="A6A6A6"/>
              <w:sz w:val="18"/>
              <w:szCs w:val="18"/>
            </w:rPr>
            <w:fldChar w:fldCharType="begin"/>
          </w:r>
          <w:r>
            <w:rPr>
              <w:rFonts w:ascii="Calibri" w:eastAsia="Calibri" w:hAnsi="Calibri" w:cs="Calibri"/>
              <w:b/>
              <w:color w:val="A6A6A6"/>
              <w:sz w:val="18"/>
              <w:szCs w:val="18"/>
            </w:rPr>
            <w:instrText>NUMPAGES</w:instrText>
          </w:r>
          <w:r>
            <w:rPr>
              <w:rFonts w:ascii="Calibri" w:eastAsia="Calibri" w:hAnsi="Calibri" w:cs="Calibri"/>
              <w:b/>
              <w:color w:val="A6A6A6"/>
              <w:sz w:val="18"/>
              <w:szCs w:val="18"/>
            </w:rPr>
            <w:fldChar w:fldCharType="separate"/>
          </w:r>
          <w:r w:rsidR="00632E7C">
            <w:rPr>
              <w:rFonts w:ascii="Calibri" w:eastAsia="Calibri" w:hAnsi="Calibri" w:cs="Calibri"/>
              <w:b/>
              <w:noProof/>
              <w:color w:val="A6A6A6"/>
              <w:sz w:val="18"/>
              <w:szCs w:val="18"/>
            </w:rPr>
            <w:t>9</w:t>
          </w:r>
          <w:r>
            <w:rPr>
              <w:rFonts w:ascii="Calibri" w:eastAsia="Calibri" w:hAnsi="Calibri" w:cs="Calibri"/>
              <w:b/>
              <w:color w:val="A6A6A6"/>
              <w:sz w:val="18"/>
              <w:szCs w:val="18"/>
            </w:rPr>
            <w:fldChar w:fldCharType="end"/>
          </w:r>
        </w:p>
        <w:p w:rsidR="00F92EF4" w:rsidRDefault="00803DE4">
          <w:pPr>
            <w:tabs>
              <w:tab w:val="center" w:pos="4252"/>
              <w:tab w:val="right" w:pos="8504"/>
            </w:tabs>
            <w:jc w:val="both"/>
            <w:rPr>
              <w:rFonts w:ascii="Calibri" w:eastAsia="Calibri" w:hAnsi="Calibri" w:cs="Calibri"/>
              <w:b/>
              <w:color w:val="A6A6A6"/>
              <w:sz w:val="18"/>
              <w:szCs w:val="18"/>
            </w:rPr>
          </w:pPr>
          <w:r>
            <w:rPr>
              <w:rFonts w:ascii="Calibri" w:eastAsia="Calibri" w:hAnsi="Calibri" w:cs="Calibri"/>
              <w:b/>
              <w:color w:val="A6A6A6"/>
              <w:sz w:val="18"/>
              <w:szCs w:val="18"/>
            </w:rPr>
            <w:t>Versión : 2</w:t>
          </w:r>
        </w:p>
        <w:p w:rsidR="00F92EF4" w:rsidRDefault="00803DE4" w:rsidP="00632E7C">
          <w:pPr>
            <w:tabs>
              <w:tab w:val="center" w:pos="4252"/>
              <w:tab w:val="right" w:pos="8504"/>
            </w:tabs>
            <w:jc w:val="both"/>
            <w:rPr>
              <w:b/>
              <w:i/>
            </w:rPr>
          </w:pPr>
          <w:r>
            <w:rPr>
              <w:rFonts w:ascii="Calibri" w:eastAsia="Calibri" w:hAnsi="Calibri" w:cs="Calibri"/>
              <w:b/>
              <w:color w:val="A6A6A6"/>
              <w:sz w:val="18"/>
              <w:szCs w:val="18"/>
            </w:rPr>
            <w:t xml:space="preserve">Fecha Versión: </w:t>
          </w:r>
          <w:r w:rsidR="00632E7C">
            <w:rPr>
              <w:rFonts w:ascii="Calibri" w:eastAsia="Calibri" w:hAnsi="Calibri" w:cs="Calibri"/>
              <w:b/>
              <w:color w:val="A6A6A6"/>
              <w:sz w:val="18"/>
              <w:szCs w:val="18"/>
            </w:rPr>
            <w:t>Junio</w:t>
          </w:r>
          <w:r w:rsidR="00D50992">
            <w:rPr>
              <w:rFonts w:ascii="Calibri" w:eastAsia="Calibri" w:hAnsi="Calibri" w:cs="Calibri"/>
              <w:b/>
              <w:color w:val="A6A6A6"/>
              <w:sz w:val="18"/>
              <w:szCs w:val="18"/>
            </w:rPr>
            <w:t xml:space="preserve"> </w:t>
          </w:r>
          <w:r>
            <w:rPr>
              <w:rFonts w:ascii="Calibri" w:eastAsia="Calibri" w:hAnsi="Calibri" w:cs="Calibri"/>
              <w:b/>
              <w:color w:val="A6A6A6"/>
              <w:sz w:val="18"/>
              <w:szCs w:val="18"/>
            </w:rPr>
            <w:t>de 2025</w:t>
          </w:r>
          <w:r>
            <w:rPr>
              <w:rFonts w:ascii="Calibri" w:eastAsia="Calibri" w:hAnsi="Calibri" w:cs="Calibri"/>
              <w:b/>
              <w:i/>
              <w:color w:val="A6A6A6"/>
              <w:sz w:val="18"/>
              <w:szCs w:val="18"/>
            </w:rPr>
            <w:t xml:space="preserve"> </w:t>
          </w:r>
        </w:p>
      </w:tc>
    </w:tr>
  </w:tbl>
  <w:p w:rsidR="00F92EF4" w:rsidRDefault="00F92EF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87B"/>
    <w:multiLevelType w:val="multilevel"/>
    <w:tmpl w:val="AD309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6B7A4F"/>
    <w:multiLevelType w:val="multilevel"/>
    <w:tmpl w:val="0358AE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nsid w:val="1BFD00DF"/>
    <w:multiLevelType w:val="multilevel"/>
    <w:tmpl w:val="2A90224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1EC4072A"/>
    <w:multiLevelType w:val="multilevel"/>
    <w:tmpl w:val="3042CB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9084C20"/>
    <w:multiLevelType w:val="multilevel"/>
    <w:tmpl w:val="6DD64956"/>
    <w:lvl w:ilvl="0">
      <w:start w:val="1"/>
      <w:numFmt w:val="lowerLetter"/>
      <w:lvlText w:val="%1)"/>
      <w:lvlJc w:val="left"/>
      <w:pPr>
        <w:ind w:left="360" w:hanging="360"/>
      </w:pPr>
      <w:rPr>
        <w:b/>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EF05C95"/>
    <w:multiLevelType w:val="hybridMultilevel"/>
    <w:tmpl w:val="51D85FC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nsid w:val="43BE238D"/>
    <w:multiLevelType w:val="multilevel"/>
    <w:tmpl w:val="203ADD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8C6F06"/>
    <w:multiLevelType w:val="multilevel"/>
    <w:tmpl w:val="FA042E0E"/>
    <w:lvl w:ilvl="0">
      <w:start w:val="1"/>
      <w:numFmt w:val="upperRoman"/>
      <w:lvlText w:val="%1."/>
      <w:lvlJc w:val="left"/>
      <w:pPr>
        <w:ind w:left="1288" w:hanging="719"/>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237892"/>
    <w:multiLevelType w:val="multilevel"/>
    <w:tmpl w:val="73446834"/>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D043308"/>
    <w:multiLevelType w:val="multilevel"/>
    <w:tmpl w:val="EF961208"/>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D1D6996"/>
    <w:multiLevelType w:val="multilevel"/>
    <w:tmpl w:val="C2A26C1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7C4742B"/>
    <w:multiLevelType w:val="multilevel"/>
    <w:tmpl w:val="B966142E"/>
    <w:lvl w:ilvl="0">
      <w:start w:val="1"/>
      <w:numFmt w:val="bullet"/>
      <w:lvlText w:val="●"/>
      <w:lvlJc w:val="left"/>
      <w:pPr>
        <w:ind w:left="99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0"/>
  </w:num>
  <w:num w:numId="3">
    <w:abstractNumId w:val="6"/>
  </w:num>
  <w:num w:numId="4">
    <w:abstractNumId w:val="11"/>
  </w:num>
  <w:num w:numId="5">
    <w:abstractNumId w:val="7"/>
  </w:num>
  <w:num w:numId="6">
    <w:abstractNumId w:val="2"/>
  </w:num>
  <w:num w:numId="7">
    <w:abstractNumId w:val="4"/>
  </w:num>
  <w:num w:numId="8">
    <w:abstractNumId w:val="10"/>
  </w:num>
  <w:num w:numId="9">
    <w:abstractNumId w:val="3"/>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92EF4"/>
    <w:rsid w:val="000E362A"/>
    <w:rsid w:val="00132685"/>
    <w:rsid w:val="0022687C"/>
    <w:rsid w:val="00397181"/>
    <w:rsid w:val="0041669C"/>
    <w:rsid w:val="00464F1B"/>
    <w:rsid w:val="004C30A2"/>
    <w:rsid w:val="005F6F9D"/>
    <w:rsid w:val="006249BD"/>
    <w:rsid w:val="00632E7C"/>
    <w:rsid w:val="007D466C"/>
    <w:rsid w:val="00803DE4"/>
    <w:rsid w:val="00877535"/>
    <w:rsid w:val="00A87C0E"/>
    <w:rsid w:val="00C26056"/>
    <w:rsid w:val="00D50992"/>
    <w:rsid w:val="00D523AB"/>
    <w:rsid w:val="00EE2728"/>
    <w:rsid w:val="00F92EF4"/>
    <w:rsid w:val="00FC39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tulo2">
    <w:name w:val="heading 2"/>
    <w:basedOn w:val="Normal"/>
    <w:next w:val="Normal"/>
    <w:pPr>
      <w:keepNext/>
      <w:spacing w:before="240" w:after="60"/>
      <w:outlineLvl w:val="1"/>
    </w:pPr>
    <w:rPr>
      <w:rFonts w:ascii="Arial" w:eastAsia="Arial" w:hAnsi="Arial" w:cs="Arial"/>
      <w:b/>
      <w:i/>
      <w:sz w:val="24"/>
      <w:szCs w:val="24"/>
    </w:rPr>
  </w:style>
  <w:style w:type="paragraph" w:styleId="Ttulo3">
    <w:name w:val="heading 3"/>
    <w:basedOn w:val="Normal"/>
    <w:next w:val="Normal"/>
    <w:pPr>
      <w:keepNext/>
      <w:spacing w:before="240" w:after="60"/>
      <w:outlineLvl w:val="2"/>
    </w:pPr>
    <w:rPr>
      <w:b/>
      <w:sz w:val="24"/>
      <w:szCs w:val="24"/>
    </w:rPr>
  </w:style>
  <w:style w:type="paragraph" w:styleId="Ttulo4">
    <w:name w:val="heading 4"/>
    <w:basedOn w:val="Normal"/>
    <w:next w:val="Normal"/>
    <w:pPr>
      <w:keepNext/>
      <w:spacing w:before="240" w:after="60"/>
      <w:outlineLvl w:val="3"/>
    </w:pPr>
    <w:rPr>
      <w:b/>
      <w:i/>
      <w:sz w:val="24"/>
      <w:szCs w:val="24"/>
    </w:rPr>
  </w:style>
  <w:style w:type="paragraph" w:styleId="Ttulo5">
    <w:name w:val="heading 5"/>
    <w:basedOn w:val="Normal"/>
    <w:next w:val="Normal"/>
    <w:pPr>
      <w:spacing w:before="240" w:after="60"/>
      <w:outlineLvl w:val="4"/>
    </w:pPr>
    <w:rPr>
      <w:rFonts w:ascii="Arial" w:eastAsia="Arial" w:hAnsi="Arial" w:cs="Arial"/>
      <w:sz w:val="22"/>
      <w:szCs w:val="22"/>
    </w:rPr>
  </w:style>
  <w:style w:type="paragraph" w:styleId="Ttulo6">
    <w:name w:val="heading 6"/>
    <w:basedOn w:val="Normal"/>
    <w:next w:val="Normal"/>
    <w:pPr>
      <w:spacing w:before="240" w:after="60"/>
      <w:outlineLvl w:val="5"/>
    </w:pPr>
    <w:rPr>
      <w:rFonts w:ascii="Arial" w:eastAsia="Arial" w:hAnsi="Arial" w:cs="Arial"/>
      <w:i/>
      <w:sz w:val="22"/>
      <w:szCs w:val="22"/>
    </w:rPr>
  </w:style>
  <w:style w:type="paragraph" w:styleId="Ttulo7">
    <w:name w:val="heading 7"/>
    <w:basedOn w:val="Normal"/>
    <w:next w:val="Normal"/>
    <w:link w:val="Ttulo7Car"/>
    <w:uiPriority w:val="9"/>
    <w:unhideWhenUsed/>
    <w:qFormat/>
    <w:rsid w:val="002268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1" w:type="dxa"/>
        <w:bottom w:w="0" w:type="dxa"/>
        <w:right w:w="71"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31" w:type="dxa"/>
        <w:bottom w:w="0" w:type="dxa"/>
        <w:right w:w="31"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D50992"/>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92"/>
    <w:rPr>
      <w:rFonts w:ascii="Tahoma" w:hAnsi="Tahoma" w:cs="Tahoma"/>
      <w:sz w:val="16"/>
      <w:szCs w:val="16"/>
    </w:rPr>
  </w:style>
  <w:style w:type="paragraph" w:styleId="Encabezado">
    <w:name w:val="header"/>
    <w:basedOn w:val="Normal"/>
    <w:link w:val="EncabezadoCar"/>
    <w:uiPriority w:val="99"/>
    <w:unhideWhenUsed/>
    <w:rsid w:val="00D50992"/>
    <w:pPr>
      <w:tabs>
        <w:tab w:val="center" w:pos="4419"/>
        <w:tab w:val="right" w:pos="8838"/>
      </w:tabs>
    </w:pPr>
  </w:style>
  <w:style w:type="character" w:customStyle="1" w:styleId="EncabezadoCar">
    <w:name w:val="Encabezado Car"/>
    <w:basedOn w:val="Fuentedeprrafopredeter"/>
    <w:link w:val="Encabezado"/>
    <w:uiPriority w:val="99"/>
    <w:rsid w:val="00D50992"/>
  </w:style>
  <w:style w:type="paragraph" w:styleId="Piedepgina">
    <w:name w:val="footer"/>
    <w:basedOn w:val="Normal"/>
    <w:link w:val="PiedepginaCar"/>
    <w:uiPriority w:val="99"/>
    <w:unhideWhenUsed/>
    <w:rsid w:val="00D50992"/>
    <w:pPr>
      <w:tabs>
        <w:tab w:val="center" w:pos="4419"/>
        <w:tab w:val="right" w:pos="8838"/>
      </w:tabs>
    </w:pPr>
  </w:style>
  <w:style w:type="character" w:customStyle="1" w:styleId="PiedepginaCar">
    <w:name w:val="Pie de página Car"/>
    <w:basedOn w:val="Fuentedeprrafopredeter"/>
    <w:link w:val="Piedepgina"/>
    <w:uiPriority w:val="99"/>
    <w:rsid w:val="00D50992"/>
  </w:style>
  <w:style w:type="paragraph" w:styleId="Prrafodelista">
    <w:name w:val="List Paragraph"/>
    <w:basedOn w:val="Normal"/>
    <w:uiPriority w:val="34"/>
    <w:qFormat/>
    <w:rsid w:val="00D50992"/>
    <w:pPr>
      <w:ind w:left="720"/>
      <w:contextualSpacing/>
    </w:pPr>
  </w:style>
  <w:style w:type="character" w:customStyle="1" w:styleId="Ttulo7Car">
    <w:name w:val="Título 7 Car"/>
    <w:basedOn w:val="Fuentedeprrafopredeter"/>
    <w:link w:val="Ttulo7"/>
    <w:uiPriority w:val="9"/>
    <w:rsid w:val="0022687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ind w:left="432" w:hanging="432"/>
      <w:outlineLvl w:val="0"/>
    </w:pPr>
    <w:rPr>
      <w:rFonts w:ascii="Arial" w:eastAsia="Arial" w:hAnsi="Arial" w:cs="Arial"/>
      <w:b/>
      <w:sz w:val="28"/>
      <w:szCs w:val="28"/>
    </w:rPr>
  </w:style>
  <w:style w:type="paragraph" w:styleId="Ttulo2">
    <w:name w:val="heading 2"/>
    <w:basedOn w:val="Normal"/>
    <w:next w:val="Normal"/>
    <w:pPr>
      <w:keepNext/>
      <w:spacing w:before="240" w:after="60"/>
      <w:outlineLvl w:val="1"/>
    </w:pPr>
    <w:rPr>
      <w:rFonts w:ascii="Arial" w:eastAsia="Arial" w:hAnsi="Arial" w:cs="Arial"/>
      <w:b/>
      <w:i/>
      <w:sz w:val="24"/>
      <w:szCs w:val="24"/>
    </w:rPr>
  </w:style>
  <w:style w:type="paragraph" w:styleId="Ttulo3">
    <w:name w:val="heading 3"/>
    <w:basedOn w:val="Normal"/>
    <w:next w:val="Normal"/>
    <w:pPr>
      <w:keepNext/>
      <w:spacing w:before="240" w:after="60"/>
      <w:outlineLvl w:val="2"/>
    </w:pPr>
    <w:rPr>
      <w:b/>
      <w:sz w:val="24"/>
      <w:szCs w:val="24"/>
    </w:rPr>
  </w:style>
  <w:style w:type="paragraph" w:styleId="Ttulo4">
    <w:name w:val="heading 4"/>
    <w:basedOn w:val="Normal"/>
    <w:next w:val="Normal"/>
    <w:pPr>
      <w:keepNext/>
      <w:spacing w:before="240" w:after="60"/>
      <w:outlineLvl w:val="3"/>
    </w:pPr>
    <w:rPr>
      <w:b/>
      <w:i/>
      <w:sz w:val="24"/>
      <w:szCs w:val="24"/>
    </w:rPr>
  </w:style>
  <w:style w:type="paragraph" w:styleId="Ttulo5">
    <w:name w:val="heading 5"/>
    <w:basedOn w:val="Normal"/>
    <w:next w:val="Normal"/>
    <w:pPr>
      <w:spacing w:before="240" w:after="60"/>
      <w:outlineLvl w:val="4"/>
    </w:pPr>
    <w:rPr>
      <w:rFonts w:ascii="Arial" w:eastAsia="Arial" w:hAnsi="Arial" w:cs="Arial"/>
      <w:sz w:val="22"/>
      <w:szCs w:val="22"/>
    </w:rPr>
  </w:style>
  <w:style w:type="paragraph" w:styleId="Ttulo6">
    <w:name w:val="heading 6"/>
    <w:basedOn w:val="Normal"/>
    <w:next w:val="Normal"/>
    <w:pPr>
      <w:spacing w:before="240" w:after="60"/>
      <w:outlineLvl w:val="5"/>
    </w:pPr>
    <w:rPr>
      <w:rFonts w:ascii="Arial" w:eastAsia="Arial" w:hAnsi="Arial" w:cs="Arial"/>
      <w:i/>
      <w:sz w:val="22"/>
      <w:szCs w:val="22"/>
    </w:rPr>
  </w:style>
  <w:style w:type="paragraph" w:styleId="Ttulo7">
    <w:name w:val="heading 7"/>
    <w:basedOn w:val="Normal"/>
    <w:next w:val="Normal"/>
    <w:link w:val="Ttulo7Car"/>
    <w:uiPriority w:val="9"/>
    <w:unhideWhenUsed/>
    <w:qFormat/>
    <w:rsid w:val="002268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1" w:type="dxa"/>
        <w:bottom w:w="0" w:type="dxa"/>
        <w:right w:w="71"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31" w:type="dxa"/>
        <w:bottom w:w="0" w:type="dxa"/>
        <w:right w:w="31"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D50992"/>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92"/>
    <w:rPr>
      <w:rFonts w:ascii="Tahoma" w:hAnsi="Tahoma" w:cs="Tahoma"/>
      <w:sz w:val="16"/>
      <w:szCs w:val="16"/>
    </w:rPr>
  </w:style>
  <w:style w:type="paragraph" w:styleId="Encabezado">
    <w:name w:val="header"/>
    <w:basedOn w:val="Normal"/>
    <w:link w:val="EncabezadoCar"/>
    <w:uiPriority w:val="99"/>
    <w:unhideWhenUsed/>
    <w:rsid w:val="00D50992"/>
    <w:pPr>
      <w:tabs>
        <w:tab w:val="center" w:pos="4419"/>
        <w:tab w:val="right" w:pos="8838"/>
      </w:tabs>
    </w:pPr>
  </w:style>
  <w:style w:type="character" w:customStyle="1" w:styleId="EncabezadoCar">
    <w:name w:val="Encabezado Car"/>
    <w:basedOn w:val="Fuentedeprrafopredeter"/>
    <w:link w:val="Encabezado"/>
    <w:uiPriority w:val="99"/>
    <w:rsid w:val="00D50992"/>
  </w:style>
  <w:style w:type="paragraph" w:styleId="Piedepgina">
    <w:name w:val="footer"/>
    <w:basedOn w:val="Normal"/>
    <w:link w:val="PiedepginaCar"/>
    <w:uiPriority w:val="99"/>
    <w:unhideWhenUsed/>
    <w:rsid w:val="00D50992"/>
    <w:pPr>
      <w:tabs>
        <w:tab w:val="center" w:pos="4419"/>
        <w:tab w:val="right" w:pos="8838"/>
      </w:tabs>
    </w:pPr>
  </w:style>
  <w:style w:type="character" w:customStyle="1" w:styleId="PiedepginaCar">
    <w:name w:val="Pie de página Car"/>
    <w:basedOn w:val="Fuentedeprrafopredeter"/>
    <w:link w:val="Piedepgina"/>
    <w:uiPriority w:val="99"/>
    <w:rsid w:val="00D50992"/>
  </w:style>
  <w:style w:type="paragraph" w:styleId="Prrafodelista">
    <w:name w:val="List Paragraph"/>
    <w:basedOn w:val="Normal"/>
    <w:uiPriority w:val="34"/>
    <w:qFormat/>
    <w:rsid w:val="00D50992"/>
    <w:pPr>
      <w:ind w:left="720"/>
      <w:contextualSpacing/>
    </w:pPr>
  </w:style>
  <w:style w:type="character" w:customStyle="1" w:styleId="Ttulo7Car">
    <w:name w:val="Título 7 Car"/>
    <w:basedOn w:val="Fuentedeprrafopredeter"/>
    <w:link w:val="Ttulo7"/>
    <w:uiPriority w:val="9"/>
    <w:rsid w:val="0022687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7A5E-FE9C-40F1-93F3-AFEDE0BC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2058</Words>
  <Characters>11321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CONAF</dc:creator>
  <cp:lastModifiedBy>Gerencia </cp:lastModifiedBy>
  <cp:revision>2</cp:revision>
  <dcterms:created xsi:type="dcterms:W3CDTF">2025-06-17T16:16:00Z</dcterms:created>
  <dcterms:modified xsi:type="dcterms:W3CDTF">2025-06-17T16:16:00Z</dcterms:modified>
</cp:coreProperties>
</file>