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85" w:rsidRPr="000F7E2D" w:rsidRDefault="008C2685" w:rsidP="00D70D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bookmarkStart w:id="0" w:name="_GoBack"/>
      <w:bookmarkEnd w:id="0"/>
    </w:p>
    <w:p w:rsidR="00F124D0" w:rsidRDefault="00F124D0" w:rsidP="00F124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</w:p>
    <w:p w:rsidR="00207E7F" w:rsidRDefault="002D31AF" w:rsidP="00F124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Etapas de la convocatoria</w:t>
      </w:r>
      <w:r w:rsidR="002D0877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 xml:space="preserve"> </w:t>
      </w:r>
      <w:r w:rsidR="002D0877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br/>
        <w:t>Consejo de</w:t>
      </w:r>
      <w:r w:rsidR="00847EE0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 xml:space="preserve"> la Sociedad Civil de CONAF 2020-2021</w:t>
      </w:r>
    </w:p>
    <w:p w:rsidR="00F124D0" w:rsidRPr="000F7E2D" w:rsidRDefault="00F124D0" w:rsidP="00F124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</w:p>
    <w:p w:rsidR="00650E76" w:rsidRPr="000F7E2D" w:rsidRDefault="00650E76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207E7F" w:rsidRPr="000F7E2D" w:rsidRDefault="00650E76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 xml:space="preserve">I. </w:t>
      </w:r>
      <w:r w:rsidR="00207E7F"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Inscripción de las organizaciones y su representante</w:t>
      </w:r>
    </w:p>
    <w:p w:rsidR="008C2685" w:rsidRPr="000F7E2D" w:rsidRDefault="008C2685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B66E78" w:rsidRPr="000F7E2D" w:rsidRDefault="00650E76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La Corporación Nacional Forestal efectuará una convocatoria nacional </w:t>
      </w:r>
      <w:r w:rsidR="00F825A3">
        <w:rPr>
          <w:rFonts w:ascii="Tahoma" w:eastAsia="Times New Roman" w:hAnsi="Tahoma" w:cs="Tahoma"/>
          <w:sz w:val="20"/>
          <w:szCs w:val="20"/>
          <w:lang w:eastAsia="es-CL"/>
        </w:rPr>
        <w:t>para</w:t>
      </w:r>
      <w:r w:rsidR="00B66E78"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conformar el Consejo de la Sociedad Civil, 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a través de su página </w:t>
      </w:r>
      <w:hyperlink r:id="rId8" w:history="1">
        <w:r w:rsidRPr="000F7E2D">
          <w:rPr>
            <w:rStyle w:val="Hipervnculo"/>
            <w:rFonts w:ascii="Tahoma" w:eastAsia="Times New Roman" w:hAnsi="Tahoma" w:cs="Tahoma"/>
            <w:color w:val="auto"/>
            <w:sz w:val="20"/>
            <w:szCs w:val="20"/>
            <w:lang w:eastAsia="es-CL"/>
          </w:rPr>
          <w:t>www.conaf.cl</w:t>
        </w:r>
      </w:hyperlink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, entre el </w:t>
      </w:r>
      <w:r w:rsidR="00847EE0">
        <w:rPr>
          <w:rFonts w:ascii="Tahoma" w:eastAsia="Times New Roman" w:hAnsi="Tahoma" w:cs="Tahoma"/>
          <w:b/>
          <w:sz w:val="20"/>
          <w:szCs w:val="20"/>
          <w:lang w:eastAsia="es-CL"/>
        </w:rPr>
        <w:t>4</w:t>
      </w:r>
      <w:r w:rsidR="00B66E78" w:rsidRPr="000F7E2D">
        <w:rPr>
          <w:rFonts w:ascii="Tahoma" w:eastAsia="Times New Roman" w:hAnsi="Tahoma" w:cs="Tahoma"/>
          <w:b/>
          <w:sz w:val="20"/>
          <w:szCs w:val="20"/>
          <w:lang w:eastAsia="es-CL"/>
        </w:rPr>
        <w:t xml:space="preserve"> y el 2</w:t>
      </w:r>
      <w:r w:rsidR="00847EE0">
        <w:rPr>
          <w:rFonts w:ascii="Tahoma" w:eastAsia="Times New Roman" w:hAnsi="Tahoma" w:cs="Tahoma"/>
          <w:b/>
          <w:sz w:val="20"/>
          <w:szCs w:val="20"/>
          <w:lang w:eastAsia="es-CL"/>
        </w:rPr>
        <w:t>2</w:t>
      </w:r>
      <w:r w:rsidRPr="000F7E2D">
        <w:rPr>
          <w:rFonts w:ascii="Tahoma" w:eastAsia="Times New Roman" w:hAnsi="Tahoma" w:cs="Tahoma"/>
          <w:b/>
          <w:sz w:val="20"/>
          <w:szCs w:val="20"/>
          <w:lang w:eastAsia="es-CL"/>
        </w:rPr>
        <w:t xml:space="preserve"> de </w:t>
      </w:r>
      <w:r w:rsidR="00B66E78" w:rsidRPr="000F7E2D">
        <w:rPr>
          <w:rFonts w:ascii="Tahoma" w:eastAsia="Times New Roman" w:hAnsi="Tahoma" w:cs="Tahoma"/>
          <w:b/>
          <w:sz w:val="20"/>
          <w:szCs w:val="20"/>
          <w:lang w:eastAsia="es-CL"/>
        </w:rPr>
        <w:t xml:space="preserve">noviembre </w:t>
      </w:r>
      <w:r w:rsidRPr="000F7E2D">
        <w:rPr>
          <w:rFonts w:ascii="Tahoma" w:eastAsia="Times New Roman" w:hAnsi="Tahoma" w:cs="Tahoma"/>
          <w:b/>
          <w:sz w:val="20"/>
          <w:szCs w:val="20"/>
          <w:lang w:eastAsia="es-CL"/>
        </w:rPr>
        <w:t>201</w:t>
      </w:r>
      <w:r w:rsidR="00847EE0">
        <w:rPr>
          <w:rFonts w:ascii="Tahoma" w:eastAsia="Times New Roman" w:hAnsi="Tahoma" w:cs="Tahoma"/>
          <w:b/>
          <w:sz w:val="20"/>
          <w:szCs w:val="20"/>
          <w:lang w:eastAsia="es-CL"/>
        </w:rPr>
        <w:t>9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. Se </w:t>
      </w:r>
      <w:r w:rsidR="000228EA">
        <w:rPr>
          <w:rFonts w:ascii="Tahoma" w:eastAsia="Times New Roman" w:hAnsi="Tahoma" w:cs="Tahoma"/>
          <w:sz w:val="20"/>
          <w:szCs w:val="20"/>
          <w:lang w:eastAsia="es-CL"/>
        </w:rPr>
        <w:t>podrán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inscribir las organizaciones de la sociedad civil</w:t>
      </w:r>
      <w:r w:rsidR="0015361B"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que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se vinculen a las temáticas propias de CONAF</w:t>
      </w:r>
      <w:r w:rsidR="000228EA">
        <w:rPr>
          <w:rFonts w:ascii="Tahoma" w:eastAsia="Times New Roman" w:hAnsi="Tahoma" w:cs="Tahoma"/>
          <w:sz w:val="20"/>
          <w:szCs w:val="20"/>
          <w:lang w:eastAsia="es-CL"/>
        </w:rPr>
        <w:t>.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</w:t>
      </w:r>
    </w:p>
    <w:p w:rsidR="00650E76" w:rsidRPr="000F7E2D" w:rsidRDefault="00650E76" w:rsidP="00874AEA">
      <w:pPr>
        <w:pStyle w:val="Prrafode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B66E78" w:rsidRPr="000F7E2D" w:rsidRDefault="00B66E78" w:rsidP="00B66E7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</w:p>
    <w:p w:rsidR="00B66E78" w:rsidRPr="000F7E2D" w:rsidRDefault="00B66E78" w:rsidP="00B66E7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II. Requisitos para la inscripción</w:t>
      </w:r>
    </w:p>
    <w:p w:rsidR="00D03F70" w:rsidRPr="000F7E2D" w:rsidRDefault="00D03F70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8C2685" w:rsidRPr="000F7E2D" w:rsidRDefault="008C2685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L</w:t>
      </w:r>
      <w:r w:rsidR="00650E76" w:rsidRPr="000F7E2D">
        <w:rPr>
          <w:rFonts w:ascii="Tahoma" w:eastAsia="Times New Roman" w:hAnsi="Tahoma" w:cs="Tahoma"/>
          <w:sz w:val="20"/>
          <w:szCs w:val="20"/>
          <w:lang w:eastAsia="es-CL"/>
        </w:rPr>
        <w:t>a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s</w:t>
      </w:r>
      <w:r w:rsidR="00650E76"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organizaciones 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interesad</w:t>
      </w:r>
      <w:r w:rsidR="00650E76" w:rsidRPr="000F7E2D">
        <w:rPr>
          <w:rFonts w:ascii="Tahoma" w:eastAsia="Times New Roman" w:hAnsi="Tahoma" w:cs="Tahoma"/>
          <w:sz w:val="20"/>
          <w:szCs w:val="20"/>
          <w:lang w:eastAsia="es-CL"/>
        </w:rPr>
        <w:t>a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s deberán enviar mediante el correo electrónico </w:t>
      </w:r>
      <w:hyperlink r:id="rId9" w:history="1">
        <w:r w:rsidR="003560BC" w:rsidRPr="000C3E33">
          <w:rPr>
            <w:rStyle w:val="Hipervnculo"/>
            <w:rFonts w:ascii="Tahoma" w:eastAsia="Times New Roman" w:hAnsi="Tahoma" w:cs="Tahoma"/>
            <w:sz w:val="20"/>
            <w:szCs w:val="20"/>
            <w:lang w:eastAsia="es-CL"/>
          </w:rPr>
          <w:t>consejo.sociedadcivil@conaf.cl</w:t>
        </w:r>
      </w:hyperlink>
      <w:r w:rsidRPr="000F7E2D">
        <w:rPr>
          <w:rFonts w:ascii="Tahoma" w:eastAsia="Times New Roman" w:hAnsi="Tahoma" w:cs="Tahoma"/>
          <w:sz w:val="20"/>
          <w:szCs w:val="20"/>
          <w:lang w:eastAsia="es-CL"/>
        </w:rPr>
        <w:t>,</w:t>
      </w:r>
      <w:r w:rsidR="00847EE0">
        <w:rPr>
          <w:rFonts w:ascii="Tahoma" w:eastAsia="Times New Roman" w:hAnsi="Tahoma" w:cs="Tahoma"/>
          <w:sz w:val="20"/>
          <w:szCs w:val="20"/>
          <w:lang w:eastAsia="es-CL"/>
        </w:rPr>
        <w:t xml:space="preserve"> entre el 4 y el 22</w:t>
      </w:r>
      <w:r w:rsidR="00B66E78"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de noviembre 201</w:t>
      </w:r>
      <w:r w:rsidR="00847EE0">
        <w:rPr>
          <w:rFonts w:ascii="Tahoma" w:eastAsia="Times New Roman" w:hAnsi="Tahoma" w:cs="Tahoma"/>
          <w:sz w:val="20"/>
          <w:szCs w:val="20"/>
          <w:lang w:eastAsia="es-CL"/>
        </w:rPr>
        <w:t>9</w:t>
      </w:r>
      <w:r w:rsidR="00B66E78"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, 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los </w:t>
      </w:r>
      <w:r w:rsidR="00B66E78"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siguientes 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documentos</w:t>
      </w:r>
      <w:r w:rsidR="00B66E78" w:rsidRPr="000F7E2D">
        <w:rPr>
          <w:rFonts w:ascii="Tahoma" w:eastAsia="Times New Roman" w:hAnsi="Tahoma" w:cs="Tahoma"/>
          <w:sz w:val="20"/>
          <w:szCs w:val="20"/>
          <w:lang w:eastAsia="es-CL"/>
        </w:rPr>
        <w:t>: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</w:t>
      </w:r>
    </w:p>
    <w:p w:rsidR="00B66E78" w:rsidRPr="000F7E2D" w:rsidRDefault="00B66E78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DE3CB5" w:rsidRDefault="00B66E78" w:rsidP="00B66E78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Certificado de Personalidad Jurídica vigente, </w:t>
      </w:r>
      <w:r w:rsidR="000F7E2D" w:rsidRPr="000F7E2D">
        <w:rPr>
          <w:rFonts w:ascii="Tahoma" w:eastAsia="Times New Roman" w:hAnsi="Tahoma" w:cs="Tahoma"/>
          <w:sz w:val="20"/>
          <w:szCs w:val="20"/>
          <w:lang w:eastAsia="es-CL"/>
        </w:rPr>
        <w:t>extendido</w:t>
      </w:r>
      <w:r w:rsidR="00DE3CB5">
        <w:rPr>
          <w:rFonts w:ascii="Tahoma" w:eastAsia="Times New Roman" w:hAnsi="Tahoma" w:cs="Tahoma"/>
          <w:sz w:val="20"/>
          <w:szCs w:val="20"/>
          <w:lang w:eastAsia="es-CL"/>
        </w:rPr>
        <w:t xml:space="preserve"> por </w:t>
      </w:r>
      <w:r w:rsidR="003560BC">
        <w:rPr>
          <w:rFonts w:ascii="Tahoma" w:eastAsia="Times New Roman" w:hAnsi="Tahoma" w:cs="Tahoma"/>
          <w:sz w:val="20"/>
          <w:szCs w:val="20"/>
          <w:lang w:eastAsia="es-CL"/>
        </w:rPr>
        <w:t>la entidad correspondiente.</w:t>
      </w:r>
    </w:p>
    <w:p w:rsidR="00B66E78" w:rsidRPr="000F7E2D" w:rsidRDefault="00F71E64" w:rsidP="00B66E78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C</w:t>
      </w:r>
      <w:r w:rsidR="00B66E78"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opia </w:t>
      </w:r>
      <w:r w:rsidR="000F7E2D"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simple </w:t>
      </w:r>
      <w:r w:rsidR="00B66E78" w:rsidRPr="000F7E2D">
        <w:rPr>
          <w:rFonts w:ascii="Tahoma" w:eastAsia="Times New Roman" w:hAnsi="Tahoma" w:cs="Tahoma"/>
          <w:sz w:val="20"/>
          <w:szCs w:val="20"/>
          <w:lang w:eastAsia="es-CL"/>
        </w:rPr>
        <w:t>de los estatutos vigentes</w:t>
      </w:r>
      <w:r w:rsidR="00C57100">
        <w:rPr>
          <w:rFonts w:ascii="Tahoma" w:eastAsia="Times New Roman" w:hAnsi="Tahoma" w:cs="Tahoma"/>
          <w:sz w:val="20"/>
          <w:szCs w:val="20"/>
          <w:lang w:eastAsia="es-CL"/>
        </w:rPr>
        <w:t>.</w:t>
      </w:r>
    </w:p>
    <w:p w:rsidR="00B66E78" w:rsidRPr="008A3F4B" w:rsidRDefault="00A26E06" w:rsidP="008A3F4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hyperlink r:id="rId10" w:history="1">
        <w:r w:rsidR="00B66E78" w:rsidRPr="008A3F4B">
          <w:rPr>
            <w:rFonts w:ascii="Tahoma" w:eastAsia="Times New Roman" w:hAnsi="Tahoma" w:cs="Tahoma"/>
            <w:sz w:val="20"/>
            <w:szCs w:val="20"/>
            <w:lang w:eastAsia="es-CL"/>
          </w:rPr>
          <w:t>Formulario de Postulación al Consejo de la Sociedad Civil</w:t>
        </w:r>
      </w:hyperlink>
      <w:r w:rsidR="000F7E2D" w:rsidRPr="008A3F4B">
        <w:rPr>
          <w:rFonts w:ascii="Tahoma" w:eastAsia="Times New Roman" w:hAnsi="Tahoma" w:cs="Tahoma"/>
          <w:sz w:val="20"/>
          <w:szCs w:val="20"/>
          <w:lang w:eastAsia="es-CL"/>
        </w:rPr>
        <w:t xml:space="preserve"> firmado y timbrado por el representante legal de la organización</w:t>
      </w:r>
      <w:r w:rsidR="00C57100">
        <w:rPr>
          <w:rFonts w:ascii="Tahoma" w:eastAsia="Times New Roman" w:hAnsi="Tahoma" w:cs="Tahoma"/>
          <w:sz w:val="20"/>
          <w:szCs w:val="20"/>
          <w:lang w:eastAsia="es-CL"/>
        </w:rPr>
        <w:t>.</w:t>
      </w:r>
    </w:p>
    <w:p w:rsidR="00FF5FD7" w:rsidRDefault="00FF5FD7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5231EA" w:rsidRPr="000F7E2D" w:rsidRDefault="005231EA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207E7F" w:rsidRPr="000F7E2D" w:rsidRDefault="00F71E64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I</w:t>
      </w:r>
      <w:r w:rsidR="00207E7F"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II.</w:t>
      </w:r>
      <w:r w:rsidR="00D03F70"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 xml:space="preserve"> </w:t>
      </w:r>
      <w:r w:rsidR="00207E7F"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De los candidatos</w:t>
      </w:r>
      <w:r w:rsidR="00C57100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/as</w:t>
      </w:r>
      <w:r w:rsidR="00207E7F"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 xml:space="preserve"> </w:t>
      </w:r>
      <w:r w:rsidR="00B14357"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al Consejo</w:t>
      </w:r>
    </w:p>
    <w:p w:rsidR="00B14357" w:rsidRPr="000F7E2D" w:rsidRDefault="00B14357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</w:p>
    <w:p w:rsidR="00B14357" w:rsidRPr="000F7E2D" w:rsidRDefault="00B14357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Para ser miembro del Consejo se requerirá cumplir con los siguientes requisitos, establecidos en el Estatuto vigente:</w:t>
      </w:r>
    </w:p>
    <w:p w:rsidR="00B14357" w:rsidRPr="000F7E2D" w:rsidRDefault="00B14357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B14357" w:rsidRPr="000F7E2D" w:rsidRDefault="00B14357" w:rsidP="00874AE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Ser mayor de 18 años</w:t>
      </w:r>
    </w:p>
    <w:p w:rsidR="00B14357" w:rsidRPr="000F7E2D" w:rsidRDefault="00B14357" w:rsidP="00874AE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Tener a lo menos 6 meses de afiliación en la asociación u organización que representa, al momento de la elección</w:t>
      </w:r>
    </w:p>
    <w:p w:rsidR="00B14357" w:rsidRPr="000F7E2D" w:rsidRDefault="00B14357" w:rsidP="00874AE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Ser chileno</w:t>
      </w:r>
      <w:r w:rsidR="003560BC">
        <w:rPr>
          <w:rFonts w:ascii="Tahoma" w:eastAsia="Times New Roman" w:hAnsi="Tahoma" w:cs="Tahoma"/>
          <w:sz w:val="20"/>
          <w:szCs w:val="20"/>
          <w:lang w:eastAsia="es-CL"/>
        </w:rPr>
        <w:t>/a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o extranjero</w:t>
      </w:r>
      <w:r w:rsidR="003560BC">
        <w:rPr>
          <w:rFonts w:ascii="Tahoma" w:eastAsia="Times New Roman" w:hAnsi="Tahoma" w:cs="Tahoma"/>
          <w:sz w:val="20"/>
          <w:szCs w:val="20"/>
          <w:lang w:eastAsia="es-CL"/>
        </w:rPr>
        <w:t>/a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avecindado en el país</w:t>
      </w:r>
    </w:p>
    <w:p w:rsidR="00B14357" w:rsidRPr="000F7E2D" w:rsidRDefault="00B14357" w:rsidP="00874AE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No haber sido condenado</w:t>
      </w:r>
      <w:r w:rsidR="003560BC">
        <w:rPr>
          <w:rFonts w:ascii="Tahoma" w:eastAsia="Times New Roman" w:hAnsi="Tahoma" w:cs="Tahoma"/>
          <w:sz w:val="20"/>
          <w:szCs w:val="20"/>
          <w:lang w:eastAsia="es-CL"/>
        </w:rPr>
        <w:t>/a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por delito que merezca pena aflictiva. Esta inhabilidad quedará sin efecto una vez transcurrido el plazo contemplado en su condena</w:t>
      </w:r>
    </w:p>
    <w:p w:rsidR="00B14357" w:rsidRPr="009F7004" w:rsidRDefault="00B14357" w:rsidP="00874AE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  <w:r w:rsidRPr="009F7004">
        <w:rPr>
          <w:rFonts w:ascii="Tahoma" w:eastAsia="Times New Roman" w:hAnsi="Tahoma" w:cs="Tahoma"/>
          <w:sz w:val="20"/>
          <w:szCs w:val="20"/>
          <w:lang w:eastAsia="es-CL"/>
        </w:rPr>
        <w:t>Ser mandatado</w:t>
      </w:r>
      <w:r w:rsidR="003560BC" w:rsidRPr="009F7004">
        <w:rPr>
          <w:rFonts w:ascii="Tahoma" w:eastAsia="Times New Roman" w:hAnsi="Tahoma" w:cs="Tahoma"/>
          <w:sz w:val="20"/>
          <w:szCs w:val="20"/>
          <w:lang w:eastAsia="es-CL"/>
        </w:rPr>
        <w:t>/a</w:t>
      </w:r>
      <w:r w:rsidRPr="009F7004">
        <w:rPr>
          <w:rFonts w:ascii="Tahoma" w:eastAsia="Times New Roman" w:hAnsi="Tahoma" w:cs="Tahoma"/>
          <w:sz w:val="20"/>
          <w:szCs w:val="20"/>
          <w:lang w:eastAsia="es-CL"/>
        </w:rPr>
        <w:t xml:space="preserve"> como representante por su</w:t>
      </w:r>
      <w:r w:rsidR="006D4045">
        <w:rPr>
          <w:rFonts w:ascii="Tahoma" w:eastAsia="Times New Roman" w:hAnsi="Tahoma" w:cs="Tahoma"/>
          <w:sz w:val="20"/>
          <w:szCs w:val="20"/>
          <w:lang w:eastAsia="es-CL"/>
        </w:rPr>
        <w:t xml:space="preserve"> asociación u</w:t>
      </w:r>
      <w:r w:rsidRPr="009F7004">
        <w:rPr>
          <w:rFonts w:ascii="Tahoma" w:eastAsia="Times New Roman" w:hAnsi="Tahoma" w:cs="Tahoma"/>
          <w:sz w:val="20"/>
          <w:szCs w:val="20"/>
          <w:lang w:eastAsia="es-CL"/>
        </w:rPr>
        <w:t xml:space="preserve"> organización </w:t>
      </w:r>
    </w:p>
    <w:p w:rsidR="009F7004" w:rsidRPr="009F7004" w:rsidRDefault="009F7004" w:rsidP="009F7004">
      <w:pPr>
        <w:pStyle w:val="Prrafode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</w:p>
    <w:p w:rsidR="00207E7F" w:rsidRDefault="00207E7F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Cada organización podrá presentar un candidato</w:t>
      </w:r>
      <w:r w:rsidR="00C57100">
        <w:rPr>
          <w:rFonts w:ascii="Tahoma" w:eastAsia="Times New Roman" w:hAnsi="Tahoma" w:cs="Tahoma"/>
          <w:sz w:val="20"/>
          <w:szCs w:val="20"/>
          <w:lang w:eastAsia="es-CL"/>
        </w:rPr>
        <w:t>/a</w:t>
      </w:r>
      <w:r w:rsidR="00B14357"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t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itular y uno</w:t>
      </w:r>
      <w:r w:rsidR="000228EA">
        <w:rPr>
          <w:rFonts w:ascii="Tahoma" w:eastAsia="Times New Roman" w:hAnsi="Tahoma" w:cs="Tahoma"/>
          <w:sz w:val="20"/>
          <w:szCs w:val="20"/>
          <w:lang w:eastAsia="es-CL"/>
        </w:rPr>
        <w:t xml:space="preserve"> suplente, quien lo representará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en caso de ausencia del</w:t>
      </w:r>
      <w:r w:rsidR="00C57100">
        <w:rPr>
          <w:rFonts w:ascii="Tahoma" w:eastAsia="Times New Roman" w:hAnsi="Tahoma" w:cs="Tahoma"/>
          <w:sz w:val="20"/>
          <w:szCs w:val="20"/>
          <w:lang w:eastAsia="es-CL"/>
        </w:rPr>
        <w:t xml:space="preserve"> o la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titular. </w:t>
      </w:r>
    </w:p>
    <w:p w:rsidR="00187E5C" w:rsidRPr="000F7E2D" w:rsidRDefault="00187E5C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187E5C" w:rsidRPr="00187E5C" w:rsidRDefault="00187E5C" w:rsidP="00187E5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187E5C">
        <w:rPr>
          <w:rFonts w:ascii="Tahoma" w:eastAsia="Times New Roman" w:hAnsi="Tahoma" w:cs="Tahoma"/>
          <w:sz w:val="20"/>
          <w:szCs w:val="20"/>
          <w:lang w:eastAsia="es-CL"/>
        </w:rPr>
        <w:t xml:space="preserve">Quienes integren el Consejo ejercerán sus cargos por un período de dos años, </w:t>
      </w:r>
      <w:r w:rsidR="006D4045">
        <w:rPr>
          <w:rFonts w:ascii="Tahoma" w:eastAsia="Times New Roman" w:hAnsi="Tahoma" w:cs="Tahoma"/>
          <w:sz w:val="20"/>
          <w:szCs w:val="20"/>
          <w:lang w:eastAsia="es-CL"/>
        </w:rPr>
        <w:t>siendo este renovable o prorrogable.</w:t>
      </w:r>
    </w:p>
    <w:p w:rsidR="00FF5FD7" w:rsidRDefault="00FF5FD7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3266AB" w:rsidRPr="00077228" w:rsidRDefault="003266AB" w:rsidP="003266A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266AB" w:rsidRPr="009349AC" w:rsidRDefault="003266AB" w:rsidP="009349A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  <w:r w:rsidRPr="009349AC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IV. P</w:t>
      </w:r>
      <w:r w:rsidR="009349AC" w:rsidRPr="009349AC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 xml:space="preserve">roceso de designación </w:t>
      </w:r>
    </w:p>
    <w:p w:rsidR="003266AB" w:rsidRPr="003266AB" w:rsidRDefault="003266AB" w:rsidP="003266AB">
      <w:pPr>
        <w:pStyle w:val="Prrafodelista"/>
        <w:spacing w:after="0" w:line="240" w:lineRule="auto"/>
        <w:ind w:left="1080"/>
        <w:jc w:val="both"/>
        <w:rPr>
          <w:rFonts w:ascii="Garamond" w:hAnsi="Garamond"/>
          <w:color w:val="FF0000"/>
          <w:sz w:val="24"/>
          <w:szCs w:val="24"/>
        </w:rPr>
      </w:pPr>
    </w:p>
    <w:p w:rsidR="003266AB" w:rsidRPr="009349AC" w:rsidRDefault="003266AB" w:rsidP="003266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9349AC">
        <w:rPr>
          <w:rFonts w:ascii="Tahoma" w:eastAsia="Times New Roman" w:hAnsi="Tahoma" w:cs="Tahoma"/>
          <w:sz w:val="20"/>
          <w:szCs w:val="20"/>
          <w:lang w:eastAsia="es-CL"/>
        </w:rPr>
        <w:t xml:space="preserve">La autoridad máxima del Servicio, previa selección de las </w:t>
      </w:r>
      <w:r w:rsidR="009349AC" w:rsidRPr="009349AC">
        <w:rPr>
          <w:rFonts w:ascii="Tahoma" w:eastAsia="Times New Roman" w:hAnsi="Tahoma" w:cs="Tahoma"/>
          <w:sz w:val="20"/>
          <w:szCs w:val="20"/>
          <w:lang w:eastAsia="es-CL"/>
        </w:rPr>
        <w:t>asociaciones u organizaciones</w:t>
      </w:r>
      <w:r w:rsidRPr="009349AC">
        <w:rPr>
          <w:rFonts w:ascii="Tahoma" w:eastAsia="Times New Roman" w:hAnsi="Tahoma" w:cs="Tahoma"/>
          <w:sz w:val="20"/>
          <w:szCs w:val="20"/>
          <w:lang w:eastAsia="es-CL"/>
        </w:rPr>
        <w:t xml:space="preserve">, sin fines de lucro, designará </w:t>
      </w:r>
      <w:r w:rsidR="009349AC" w:rsidRPr="009349AC">
        <w:rPr>
          <w:rFonts w:ascii="Tahoma" w:eastAsia="Times New Roman" w:hAnsi="Tahoma" w:cs="Tahoma"/>
          <w:sz w:val="20"/>
          <w:szCs w:val="20"/>
          <w:lang w:eastAsia="es-CL"/>
        </w:rPr>
        <w:t xml:space="preserve">quienes </w:t>
      </w:r>
      <w:r w:rsidR="009349AC">
        <w:rPr>
          <w:rFonts w:ascii="Tahoma" w:eastAsia="Times New Roman" w:hAnsi="Tahoma" w:cs="Tahoma"/>
          <w:sz w:val="20"/>
          <w:szCs w:val="20"/>
          <w:lang w:eastAsia="es-CL"/>
        </w:rPr>
        <w:t>integrarán</w:t>
      </w:r>
      <w:r w:rsidRPr="009349AC">
        <w:rPr>
          <w:rFonts w:ascii="Tahoma" w:eastAsia="Times New Roman" w:hAnsi="Tahoma" w:cs="Tahoma"/>
          <w:sz w:val="20"/>
          <w:szCs w:val="20"/>
          <w:lang w:eastAsia="es-CL"/>
        </w:rPr>
        <w:t xml:space="preserve"> el Consejo, dentro del plazo de </w:t>
      </w:r>
      <w:r w:rsidR="008A3F4B" w:rsidRPr="008A3F4B">
        <w:rPr>
          <w:rFonts w:ascii="Tahoma" w:eastAsia="Times New Roman" w:hAnsi="Tahoma" w:cs="Tahoma"/>
          <w:sz w:val="20"/>
          <w:szCs w:val="20"/>
          <w:lang w:eastAsia="es-CL"/>
        </w:rPr>
        <w:t>diez</w:t>
      </w:r>
      <w:r w:rsidRPr="008A3F4B">
        <w:rPr>
          <w:rFonts w:ascii="Tahoma" w:eastAsia="Times New Roman" w:hAnsi="Tahoma" w:cs="Tahoma"/>
          <w:sz w:val="20"/>
          <w:szCs w:val="20"/>
          <w:lang w:eastAsia="es-CL"/>
        </w:rPr>
        <w:t xml:space="preserve"> (</w:t>
      </w:r>
      <w:r w:rsidR="008A3F4B" w:rsidRPr="008A3F4B">
        <w:rPr>
          <w:rFonts w:ascii="Tahoma" w:eastAsia="Times New Roman" w:hAnsi="Tahoma" w:cs="Tahoma"/>
          <w:sz w:val="20"/>
          <w:szCs w:val="20"/>
          <w:lang w:eastAsia="es-CL"/>
        </w:rPr>
        <w:t>10</w:t>
      </w:r>
      <w:r w:rsidRPr="008A3F4B">
        <w:rPr>
          <w:rFonts w:ascii="Tahoma" w:eastAsia="Times New Roman" w:hAnsi="Tahoma" w:cs="Tahoma"/>
          <w:sz w:val="20"/>
          <w:szCs w:val="20"/>
          <w:lang w:eastAsia="es-CL"/>
        </w:rPr>
        <w:t xml:space="preserve">) días hábiles, </w:t>
      </w:r>
      <w:r w:rsidRPr="009349AC">
        <w:rPr>
          <w:rFonts w:ascii="Tahoma" w:eastAsia="Times New Roman" w:hAnsi="Tahoma" w:cs="Tahoma"/>
          <w:sz w:val="20"/>
          <w:szCs w:val="20"/>
          <w:lang w:eastAsia="es-CL"/>
        </w:rPr>
        <w:t>contados desde el día de término del plazo de postulación, para lo cual la autoridad se basará en los antecedentes</w:t>
      </w:r>
      <w:r w:rsidR="009349AC" w:rsidRPr="009349AC">
        <w:rPr>
          <w:rFonts w:ascii="Tahoma" w:eastAsia="Times New Roman" w:hAnsi="Tahoma" w:cs="Tahoma"/>
          <w:sz w:val="20"/>
          <w:szCs w:val="20"/>
          <w:lang w:eastAsia="es-CL"/>
        </w:rPr>
        <w:t xml:space="preserve"> presentados por las</w:t>
      </w:r>
      <w:r w:rsidRPr="009349AC">
        <w:rPr>
          <w:rFonts w:ascii="Tahoma" w:eastAsia="Times New Roman" w:hAnsi="Tahoma" w:cs="Tahoma"/>
          <w:sz w:val="20"/>
          <w:szCs w:val="20"/>
          <w:lang w:eastAsia="es-CL"/>
        </w:rPr>
        <w:t xml:space="preserve"> </w:t>
      </w:r>
      <w:r w:rsidR="009349AC" w:rsidRPr="009349AC">
        <w:rPr>
          <w:rFonts w:ascii="Tahoma" w:eastAsia="Times New Roman" w:hAnsi="Tahoma" w:cs="Tahoma"/>
          <w:sz w:val="20"/>
          <w:szCs w:val="20"/>
          <w:lang w:eastAsia="es-CL"/>
        </w:rPr>
        <w:t>organizaciones.</w:t>
      </w:r>
    </w:p>
    <w:p w:rsidR="003266AB" w:rsidRDefault="003266AB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3266AB" w:rsidRDefault="003266AB" w:rsidP="00874A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FF5FD7" w:rsidRPr="000F7E2D" w:rsidRDefault="00FF5FD7" w:rsidP="00D70D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2B4425" w:rsidRPr="000F7E2D" w:rsidRDefault="002B4425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V. Publicación de los resultados del proceso</w:t>
      </w:r>
    </w:p>
    <w:p w:rsidR="002B4425" w:rsidRPr="000F7E2D" w:rsidRDefault="002B4425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2B4425" w:rsidRDefault="002B4425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En la página web de CONAF se informará de los resultados del proceso de constitución del nuevo Consejo d</w:t>
      </w:r>
      <w:r w:rsidR="00F825A3">
        <w:rPr>
          <w:rFonts w:ascii="Tahoma" w:eastAsia="Times New Roman" w:hAnsi="Tahoma" w:cs="Tahoma"/>
          <w:sz w:val="20"/>
          <w:szCs w:val="20"/>
          <w:lang w:eastAsia="es-CL"/>
        </w:rPr>
        <w:t>e la Sociedad Civil para el perí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odo 20</w:t>
      </w:r>
      <w:r w:rsidR="00847EE0">
        <w:rPr>
          <w:rFonts w:ascii="Tahoma" w:eastAsia="Times New Roman" w:hAnsi="Tahoma" w:cs="Tahoma"/>
          <w:sz w:val="20"/>
          <w:szCs w:val="20"/>
          <w:lang w:eastAsia="es-CL"/>
        </w:rPr>
        <w:t>20-2021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. Asimismo</w:t>
      </w:r>
      <w:r w:rsidR="000228EA">
        <w:rPr>
          <w:rFonts w:ascii="Tahoma" w:eastAsia="Times New Roman" w:hAnsi="Tahoma" w:cs="Tahoma"/>
          <w:sz w:val="20"/>
          <w:szCs w:val="20"/>
          <w:lang w:eastAsia="es-CL"/>
        </w:rPr>
        <w:t>,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se informará a cada organización participante del proceso, por carta certificada o por correo electrónico, de los resultados de la convocatoria. </w:t>
      </w:r>
    </w:p>
    <w:p w:rsidR="000228EA" w:rsidRDefault="000228EA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0228EA" w:rsidRPr="000F7E2D" w:rsidRDefault="000228EA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207E7F" w:rsidRPr="000F7E2D" w:rsidRDefault="002B4425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V</w:t>
      </w:r>
      <w:r w:rsidR="009349AC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I</w:t>
      </w:r>
      <w:r w:rsidR="00A2219B"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 xml:space="preserve">. </w:t>
      </w:r>
      <w:r w:rsidR="00207E7F"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 xml:space="preserve"> De la constitución del Consejo de la Sociedad Civil</w:t>
      </w:r>
    </w:p>
    <w:p w:rsidR="00A2219B" w:rsidRPr="000F7E2D" w:rsidRDefault="00A2219B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FF5FD7" w:rsidRPr="000F7E2D" w:rsidRDefault="00C57100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>
        <w:rPr>
          <w:rFonts w:ascii="Tahoma" w:eastAsia="Times New Roman" w:hAnsi="Tahoma" w:cs="Tahoma"/>
          <w:sz w:val="20"/>
          <w:szCs w:val="20"/>
          <w:lang w:eastAsia="es-CL"/>
        </w:rPr>
        <w:t>Durante el mes de e</w:t>
      </w:r>
      <w:r w:rsidR="00F71E64" w:rsidRPr="000F7E2D">
        <w:rPr>
          <w:rFonts w:ascii="Tahoma" w:eastAsia="Times New Roman" w:hAnsi="Tahoma" w:cs="Tahoma"/>
          <w:sz w:val="20"/>
          <w:szCs w:val="20"/>
          <w:lang w:eastAsia="es-CL"/>
        </w:rPr>
        <w:t>nero 201</w:t>
      </w:r>
      <w:r w:rsidR="00847EE0">
        <w:rPr>
          <w:rFonts w:ascii="Tahoma" w:eastAsia="Times New Roman" w:hAnsi="Tahoma" w:cs="Tahoma"/>
          <w:sz w:val="20"/>
          <w:szCs w:val="20"/>
          <w:lang w:eastAsia="es-CL"/>
        </w:rPr>
        <w:t>9</w:t>
      </w:r>
      <w:r w:rsidR="00A2219B"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se convocará</w:t>
      </w:r>
      <w:r w:rsidR="00207E7F"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a la </w:t>
      </w:r>
      <w:r w:rsidR="00A2219B"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primera reunión del </w:t>
      </w:r>
      <w:r w:rsidR="00207E7F" w:rsidRPr="000F7E2D">
        <w:rPr>
          <w:rFonts w:ascii="Tahoma" w:eastAsia="Times New Roman" w:hAnsi="Tahoma" w:cs="Tahoma"/>
          <w:sz w:val="20"/>
          <w:szCs w:val="20"/>
          <w:lang w:eastAsia="es-CL"/>
        </w:rPr>
        <w:t>nuevo Consejo de la Sociedad Civil</w:t>
      </w:r>
      <w:r w:rsidR="00A2219B" w:rsidRPr="000F7E2D">
        <w:rPr>
          <w:rFonts w:ascii="Tahoma" w:eastAsia="Times New Roman" w:hAnsi="Tahoma" w:cs="Tahoma"/>
          <w:sz w:val="20"/>
          <w:szCs w:val="20"/>
          <w:lang w:eastAsia="es-CL"/>
        </w:rPr>
        <w:t>, en la</w:t>
      </w:r>
      <w:r>
        <w:rPr>
          <w:rFonts w:ascii="Tahoma" w:eastAsia="Times New Roman" w:hAnsi="Tahoma" w:cs="Tahoma"/>
          <w:sz w:val="20"/>
          <w:szCs w:val="20"/>
          <w:lang w:eastAsia="es-CL"/>
        </w:rPr>
        <w:t xml:space="preserve"> cual se elegirá a la directiva.</w:t>
      </w:r>
    </w:p>
    <w:p w:rsidR="00A2219B" w:rsidRPr="000F7E2D" w:rsidRDefault="00A2219B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B14357" w:rsidRPr="000F7E2D" w:rsidRDefault="00B14357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B14357" w:rsidRPr="000F7E2D" w:rsidRDefault="00A2219B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b/>
          <w:sz w:val="20"/>
          <w:szCs w:val="20"/>
          <w:lang w:eastAsia="es-CL"/>
        </w:rPr>
        <w:t>V</w:t>
      </w:r>
      <w:r w:rsidR="002B4425" w:rsidRPr="000F7E2D">
        <w:rPr>
          <w:rFonts w:ascii="Tahoma" w:eastAsia="Times New Roman" w:hAnsi="Tahoma" w:cs="Tahoma"/>
          <w:b/>
          <w:sz w:val="20"/>
          <w:szCs w:val="20"/>
          <w:lang w:eastAsia="es-CL"/>
        </w:rPr>
        <w:t>I</w:t>
      </w:r>
      <w:r w:rsidR="009349AC">
        <w:rPr>
          <w:rFonts w:ascii="Tahoma" w:eastAsia="Times New Roman" w:hAnsi="Tahoma" w:cs="Tahoma"/>
          <w:b/>
          <w:sz w:val="20"/>
          <w:szCs w:val="20"/>
          <w:lang w:eastAsia="es-CL"/>
        </w:rPr>
        <w:t>I</w:t>
      </w:r>
      <w:r w:rsidR="00B14357" w:rsidRPr="000F7E2D">
        <w:rPr>
          <w:rFonts w:ascii="Tahoma" w:eastAsia="Times New Roman" w:hAnsi="Tahoma" w:cs="Tahoma"/>
          <w:b/>
          <w:sz w:val="20"/>
          <w:szCs w:val="20"/>
          <w:lang w:eastAsia="es-CL"/>
        </w:rPr>
        <w:t>. Consultas</w:t>
      </w:r>
    </w:p>
    <w:p w:rsidR="00B14357" w:rsidRPr="000F7E2D" w:rsidRDefault="00B14357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B14357" w:rsidRPr="000F7E2D" w:rsidRDefault="00B14357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sz w:val="20"/>
          <w:szCs w:val="20"/>
          <w:lang w:eastAsia="es-CL"/>
        </w:rPr>
        <w:t>Ante duda</w:t>
      </w:r>
      <w:r w:rsidR="00C57100">
        <w:rPr>
          <w:rFonts w:ascii="Tahoma" w:eastAsia="Times New Roman" w:hAnsi="Tahoma" w:cs="Tahoma"/>
          <w:sz w:val="20"/>
          <w:szCs w:val="20"/>
          <w:lang w:eastAsia="es-CL"/>
        </w:rPr>
        <w:t>s</w:t>
      </w:r>
      <w:r w:rsidRPr="000F7E2D">
        <w:rPr>
          <w:rFonts w:ascii="Tahoma" w:eastAsia="Times New Roman" w:hAnsi="Tahoma" w:cs="Tahoma"/>
          <w:sz w:val="20"/>
          <w:szCs w:val="20"/>
          <w:lang w:eastAsia="es-CL"/>
        </w:rPr>
        <w:t xml:space="preserve"> o consultas tomar contacto con Leslie Escobar Tobler, Jefa de la Unidad de Participación Ciudadana y Transparencia, teléfono: 226630282, email: </w:t>
      </w:r>
      <w:hyperlink r:id="rId11" w:history="1">
        <w:r w:rsidR="003560BC" w:rsidRPr="000C3E33">
          <w:rPr>
            <w:rStyle w:val="Hipervnculo"/>
            <w:rFonts w:ascii="Tahoma" w:eastAsia="Times New Roman" w:hAnsi="Tahoma" w:cs="Tahoma"/>
            <w:sz w:val="20"/>
            <w:szCs w:val="20"/>
            <w:lang w:eastAsia="es-CL"/>
          </w:rPr>
          <w:t>consejo.sociedadcivil@conaf.cl</w:t>
        </w:r>
      </w:hyperlink>
      <w:r w:rsidR="003560BC">
        <w:rPr>
          <w:rFonts w:ascii="Tahoma" w:eastAsia="Times New Roman" w:hAnsi="Tahoma" w:cs="Tahoma"/>
          <w:sz w:val="20"/>
          <w:szCs w:val="20"/>
          <w:lang w:eastAsia="es-CL"/>
        </w:rPr>
        <w:t>.</w:t>
      </w:r>
    </w:p>
    <w:p w:rsidR="00B14357" w:rsidRPr="000F7E2D" w:rsidRDefault="00B14357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FF5FD7" w:rsidRPr="000F7E2D" w:rsidRDefault="00FF5FD7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207E7F" w:rsidRPr="000F7E2D" w:rsidRDefault="00A2219B" w:rsidP="002B44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CL"/>
        </w:rPr>
      </w:pPr>
      <w:r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VI</w:t>
      </w:r>
      <w:r w:rsidR="002B4425"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I</w:t>
      </w:r>
      <w:r w:rsidR="009349AC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I</w:t>
      </w:r>
      <w:r w:rsidR="00B14357"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 xml:space="preserve">. </w:t>
      </w:r>
      <w:r w:rsidR="00207E7F" w:rsidRPr="000F7E2D">
        <w:rPr>
          <w:rFonts w:ascii="Tahoma" w:eastAsia="Times New Roman" w:hAnsi="Tahoma" w:cs="Tahoma"/>
          <w:b/>
          <w:bCs/>
          <w:sz w:val="20"/>
          <w:szCs w:val="20"/>
          <w:lang w:eastAsia="es-CL"/>
        </w:rPr>
        <w:t>Documentos anexos</w:t>
      </w:r>
    </w:p>
    <w:p w:rsidR="00B14357" w:rsidRPr="000F7E2D" w:rsidRDefault="00B14357" w:rsidP="002B4425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47EE0" w:rsidRPr="00847EE0" w:rsidRDefault="00847EE0" w:rsidP="00847EE0">
      <w:pPr>
        <w:pStyle w:val="Prrafode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847EE0" w:rsidRPr="00847EE0" w:rsidRDefault="00A26E06" w:rsidP="00847EE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hyperlink r:id="rId12" w:history="1">
        <w:r w:rsidR="00847EE0" w:rsidRPr="000A0721">
          <w:rPr>
            <w:rFonts w:ascii="Tahoma" w:eastAsia="Times New Roman" w:hAnsi="Tahoma" w:cs="Tahoma"/>
            <w:sz w:val="20"/>
            <w:szCs w:val="20"/>
            <w:lang w:eastAsia="es-CL"/>
          </w:rPr>
          <w:t>Resolución N°</w:t>
        </w:r>
        <w:r w:rsidR="00847EE0">
          <w:rPr>
            <w:rFonts w:ascii="Tahoma" w:eastAsia="Times New Roman" w:hAnsi="Tahoma" w:cs="Tahoma"/>
            <w:sz w:val="20"/>
            <w:szCs w:val="20"/>
            <w:lang w:eastAsia="es-CL"/>
          </w:rPr>
          <w:t>122</w:t>
        </w:r>
        <w:r w:rsidR="00847EE0" w:rsidRPr="000A0721">
          <w:rPr>
            <w:rFonts w:ascii="Tahoma" w:eastAsia="Times New Roman" w:hAnsi="Tahoma" w:cs="Tahoma"/>
            <w:sz w:val="20"/>
            <w:szCs w:val="20"/>
            <w:lang w:eastAsia="es-CL"/>
          </w:rPr>
          <w:t xml:space="preserve">, del </w:t>
        </w:r>
        <w:r w:rsidR="00847EE0">
          <w:rPr>
            <w:rFonts w:ascii="Tahoma" w:eastAsia="Times New Roman" w:hAnsi="Tahoma" w:cs="Tahoma"/>
            <w:sz w:val="20"/>
            <w:szCs w:val="20"/>
            <w:lang w:eastAsia="es-CL"/>
          </w:rPr>
          <w:t>14.02.2018</w:t>
        </w:r>
        <w:r w:rsidR="00847EE0" w:rsidRPr="000A0721">
          <w:rPr>
            <w:rFonts w:ascii="Tahoma" w:eastAsia="Times New Roman" w:hAnsi="Tahoma" w:cs="Tahoma"/>
            <w:sz w:val="20"/>
            <w:szCs w:val="20"/>
            <w:lang w:eastAsia="es-CL"/>
          </w:rPr>
          <w:t xml:space="preserve">, </w:t>
        </w:r>
        <w:r w:rsidR="00847EE0" w:rsidRPr="00847EE0">
          <w:rPr>
            <w:rFonts w:ascii="Tahoma" w:eastAsia="Times New Roman" w:hAnsi="Tahoma" w:cs="Tahoma"/>
            <w:sz w:val="20"/>
            <w:szCs w:val="20"/>
            <w:lang w:eastAsia="es-CL"/>
          </w:rPr>
          <w:t xml:space="preserve">aprueba modificación de la Norma General de Participación Ciudadana de la Corporación Nacional Forestal y el nuevo Estatuto del Consejo de la Sociedad Civil de </w:t>
        </w:r>
        <w:proofErr w:type="spellStart"/>
        <w:r w:rsidR="00847EE0" w:rsidRPr="00847EE0">
          <w:rPr>
            <w:rFonts w:ascii="Tahoma" w:eastAsia="Times New Roman" w:hAnsi="Tahoma" w:cs="Tahoma"/>
            <w:sz w:val="20"/>
            <w:szCs w:val="20"/>
            <w:lang w:eastAsia="es-CL"/>
          </w:rPr>
          <w:t>Conaf</w:t>
        </w:r>
        <w:proofErr w:type="spellEnd"/>
        <w:r w:rsidR="00847EE0" w:rsidRPr="00847EE0">
          <w:rPr>
            <w:rFonts w:ascii="Tahoma" w:eastAsia="Times New Roman" w:hAnsi="Tahoma" w:cs="Tahoma"/>
            <w:sz w:val="20"/>
            <w:szCs w:val="20"/>
            <w:lang w:eastAsia="es-CL"/>
          </w:rPr>
          <w:t>.</w:t>
        </w:r>
      </w:hyperlink>
      <w:r w:rsidR="00847EE0" w:rsidRPr="000F7E2D">
        <w:rPr>
          <w:sz w:val="20"/>
          <w:szCs w:val="20"/>
        </w:rPr>
        <w:t xml:space="preserve"> </w:t>
      </w:r>
    </w:p>
    <w:p w:rsidR="00847EE0" w:rsidRPr="00847EE0" w:rsidRDefault="00847EE0" w:rsidP="00847EE0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</w:p>
    <w:p w:rsidR="00847EE0" w:rsidRPr="000F7E2D" w:rsidRDefault="00A26E06" w:rsidP="00847EE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es-CL"/>
        </w:rPr>
      </w:pPr>
      <w:hyperlink r:id="rId13" w:history="1">
        <w:r w:rsidR="00847EE0" w:rsidRPr="000F7E2D">
          <w:rPr>
            <w:rFonts w:ascii="Tahoma" w:eastAsia="Times New Roman" w:hAnsi="Tahoma" w:cs="Tahoma"/>
            <w:sz w:val="20"/>
            <w:szCs w:val="20"/>
            <w:lang w:eastAsia="es-CL"/>
          </w:rPr>
          <w:t>Formulario de Postulación al Consejo de la Sociedad Civil</w:t>
        </w:r>
      </w:hyperlink>
      <w:r w:rsidR="00847EE0">
        <w:rPr>
          <w:rFonts w:ascii="Tahoma" w:eastAsia="Times New Roman" w:hAnsi="Tahoma" w:cs="Tahoma"/>
          <w:sz w:val="20"/>
          <w:szCs w:val="20"/>
          <w:lang w:eastAsia="es-CL"/>
        </w:rPr>
        <w:t>.</w:t>
      </w:r>
    </w:p>
    <w:p w:rsidR="00847EE0" w:rsidRPr="000F7E2D" w:rsidRDefault="00847EE0" w:rsidP="00847EE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sectPr w:rsidR="00847EE0" w:rsidRPr="000F7E2D" w:rsidSect="00F124D0">
      <w:headerReference w:type="default" r:id="rId14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06" w:rsidRDefault="00A26E06" w:rsidP="00207E7F">
      <w:pPr>
        <w:spacing w:after="0" w:line="240" w:lineRule="auto"/>
      </w:pPr>
      <w:r>
        <w:separator/>
      </w:r>
    </w:p>
  </w:endnote>
  <w:endnote w:type="continuationSeparator" w:id="0">
    <w:p w:rsidR="00A26E06" w:rsidRDefault="00A26E06" w:rsidP="002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06" w:rsidRDefault="00A26E06" w:rsidP="00207E7F">
      <w:pPr>
        <w:spacing w:after="0" w:line="240" w:lineRule="auto"/>
      </w:pPr>
      <w:r>
        <w:separator/>
      </w:r>
    </w:p>
  </w:footnote>
  <w:footnote w:type="continuationSeparator" w:id="0">
    <w:p w:rsidR="00A26E06" w:rsidRDefault="00A26E06" w:rsidP="0020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7F" w:rsidRDefault="00CB0E16">
    <w:pPr>
      <w:pStyle w:val="Encabezado"/>
    </w:pPr>
    <w:r>
      <w:rPr>
        <w:noProof/>
        <w:lang w:eastAsia="es-CL"/>
      </w:rPr>
      <w:drawing>
        <wp:inline distT="0" distB="0" distL="0" distR="0">
          <wp:extent cx="1903863" cy="88826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ct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826" cy="88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0C1"/>
    <w:multiLevelType w:val="hybridMultilevel"/>
    <w:tmpl w:val="7B726AD2"/>
    <w:lvl w:ilvl="0" w:tplc="881E5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32A"/>
    <w:multiLevelType w:val="hybridMultilevel"/>
    <w:tmpl w:val="AC3E3B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55E8"/>
    <w:multiLevelType w:val="hybridMultilevel"/>
    <w:tmpl w:val="3BD49938"/>
    <w:lvl w:ilvl="0" w:tplc="037C137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255A2"/>
    <w:multiLevelType w:val="hybridMultilevel"/>
    <w:tmpl w:val="1996D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2B40"/>
    <w:multiLevelType w:val="hybridMultilevel"/>
    <w:tmpl w:val="75BE6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7F"/>
    <w:rsid w:val="000228EA"/>
    <w:rsid w:val="0004673B"/>
    <w:rsid w:val="00057713"/>
    <w:rsid w:val="00063FDB"/>
    <w:rsid w:val="000D0291"/>
    <w:rsid w:val="000E2C6A"/>
    <w:rsid w:val="000F7E2D"/>
    <w:rsid w:val="001016BD"/>
    <w:rsid w:val="0015361B"/>
    <w:rsid w:val="001602B9"/>
    <w:rsid w:val="00187E5C"/>
    <w:rsid w:val="001C42C8"/>
    <w:rsid w:val="001F77F8"/>
    <w:rsid w:val="00207E7F"/>
    <w:rsid w:val="002103B3"/>
    <w:rsid w:val="002363F9"/>
    <w:rsid w:val="002B4425"/>
    <w:rsid w:val="002D0877"/>
    <w:rsid w:val="002D31AF"/>
    <w:rsid w:val="00301FE8"/>
    <w:rsid w:val="003266AB"/>
    <w:rsid w:val="00351FCB"/>
    <w:rsid w:val="003560BC"/>
    <w:rsid w:val="00455F42"/>
    <w:rsid w:val="00472BFA"/>
    <w:rsid w:val="0049375F"/>
    <w:rsid w:val="00507615"/>
    <w:rsid w:val="005231EA"/>
    <w:rsid w:val="00573F3B"/>
    <w:rsid w:val="005E6F37"/>
    <w:rsid w:val="00602F39"/>
    <w:rsid w:val="00650E76"/>
    <w:rsid w:val="006A2238"/>
    <w:rsid w:val="006D4045"/>
    <w:rsid w:val="006D4321"/>
    <w:rsid w:val="007318BA"/>
    <w:rsid w:val="00734896"/>
    <w:rsid w:val="00765288"/>
    <w:rsid w:val="007B4D24"/>
    <w:rsid w:val="007C430E"/>
    <w:rsid w:val="007D056E"/>
    <w:rsid w:val="00841604"/>
    <w:rsid w:val="00847EE0"/>
    <w:rsid w:val="00854480"/>
    <w:rsid w:val="0086305B"/>
    <w:rsid w:val="00874AEA"/>
    <w:rsid w:val="008A3F4B"/>
    <w:rsid w:val="008C2685"/>
    <w:rsid w:val="008E7AA4"/>
    <w:rsid w:val="009349AC"/>
    <w:rsid w:val="009F7004"/>
    <w:rsid w:val="009F7582"/>
    <w:rsid w:val="00A2219B"/>
    <w:rsid w:val="00A26E06"/>
    <w:rsid w:val="00A573FD"/>
    <w:rsid w:val="00AD78BC"/>
    <w:rsid w:val="00B06B72"/>
    <w:rsid w:val="00B14357"/>
    <w:rsid w:val="00B222F5"/>
    <w:rsid w:val="00B61C6F"/>
    <w:rsid w:val="00B66E78"/>
    <w:rsid w:val="00C57100"/>
    <w:rsid w:val="00CB0E16"/>
    <w:rsid w:val="00CC04EF"/>
    <w:rsid w:val="00CE6036"/>
    <w:rsid w:val="00D03F70"/>
    <w:rsid w:val="00D70D4A"/>
    <w:rsid w:val="00D74138"/>
    <w:rsid w:val="00DE3CB5"/>
    <w:rsid w:val="00EC3AC1"/>
    <w:rsid w:val="00EF6202"/>
    <w:rsid w:val="00F124D0"/>
    <w:rsid w:val="00F71E64"/>
    <w:rsid w:val="00F825A3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E7F"/>
  </w:style>
  <w:style w:type="paragraph" w:styleId="Piedepgina">
    <w:name w:val="footer"/>
    <w:basedOn w:val="Normal"/>
    <w:link w:val="PiedepginaCar"/>
    <w:uiPriority w:val="99"/>
    <w:unhideWhenUsed/>
    <w:rsid w:val="00207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E7F"/>
  </w:style>
  <w:style w:type="paragraph" w:styleId="Textodeglobo">
    <w:name w:val="Balloon Text"/>
    <w:basedOn w:val="Normal"/>
    <w:link w:val="TextodegloboCar"/>
    <w:uiPriority w:val="99"/>
    <w:semiHidden/>
    <w:unhideWhenUsed/>
    <w:rsid w:val="0035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FC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F5FD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26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2B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E7F"/>
  </w:style>
  <w:style w:type="paragraph" w:styleId="Piedepgina">
    <w:name w:val="footer"/>
    <w:basedOn w:val="Normal"/>
    <w:link w:val="PiedepginaCar"/>
    <w:uiPriority w:val="99"/>
    <w:unhideWhenUsed/>
    <w:rsid w:val="00207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E7F"/>
  </w:style>
  <w:style w:type="paragraph" w:styleId="Textodeglobo">
    <w:name w:val="Balloon Text"/>
    <w:basedOn w:val="Normal"/>
    <w:link w:val="TextodegloboCar"/>
    <w:uiPriority w:val="99"/>
    <w:semiHidden/>
    <w:unhideWhenUsed/>
    <w:rsid w:val="0035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FC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F5FD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26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2B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f.cl" TargetMode="External"/><Relationship Id="rId13" Type="http://schemas.openxmlformats.org/officeDocument/2006/relationships/hyperlink" Target="http://www.junji.cl/wp-content/uploads/2017/05/Formulario-de-Postulaci%C3%B3n-al-Consejo-de-la-Sociedad-Civil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unji.cl/wp-content/uploads/2017/05/Resoluci%C3%B3n-exenta-186-Modifica-reglamento-del-Consejo-de-la-Sociedad-Civi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sejo.sociedadcivil@conaf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nji.cl/wp-content/uploads/2017/05/Formulario-de-Postulaci%C3%B3n-al-Consejo-de-la-Sociedad-Civil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ejo.sociedadcivil@conaf.c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Vergara Cañumir</dc:creator>
  <cp:lastModifiedBy>Leslie Escobar</cp:lastModifiedBy>
  <cp:revision>6</cp:revision>
  <cp:lastPrinted>2017-06-01T13:07:00Z</cp:lastPrinted>
  <dcterms:created xsi:type="dcterms:W3CDTF">2019-09-30T20:28:00Z</dcterms:created>
  <dcterms:modified xsi:type="dcterms:W3CDTF">2019-10-29T15:52:00Z</dcterms:modified>
</cp:coreProperties>
</file>