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C" w:rsidRPr="00075C2E" w:rsidRDefault="00E10E2C" w:rsidP="00075C2E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bookmarkStart w:id="0" w:name="_GoBack"/>
      <w:bookmarkEnd w:id="0"/>
    </w:p>
    <w:p w:rsidR="00757D7F" w:rsidRPr="00075C2E" w:rsidRDefault="006818F5" w:rsidP="00075C2E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N° </w:t>
      </w:r>
      <w:r w:rsidR="00075C2E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3</w:t>
      </w:r>
      <w:r w:rsidR="000254F2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  <w:r w:rsidR="00E55A0F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REUNIÓN COMITÉ EXPERT</w:t>
      </w:r>
      <w:r w:rsidR="00485F01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OS </w:t>
      </w:r>
    </w:p>
    <w:p w:rsidR="0018251C" w:rsidRPr="00075C2E" w:rsidRDefault="00485F01" w:rsidP="00075C2E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“FUNC</w:t>
      </w:r>
      <w:r w:rsidR="00757D7F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IONALIDAD ECOLÓ</w:t>
      </w:r>
      <w:r w:rsidR="006818F5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GICA DE LAS PLANTACIONES FORESTALES</w:t>
      </w:r>
      <w:r w:rsidR="00E55A0F" w:rsidRPr="00075C2E">
        <w:rPr>
          <w:rFonts w:asciiTheme="minorHAnsi" w:hAnsiTheme="minorHAnsi"/>
          <w:b/>
          <w:sz w:val="28"/>
          <w:szCs w:val="28"/>
          <w:u w:val="single"/>
          <w:lang w:val="es-MX"/>
        </w:rPr>
        <w:t>”</w:t>
      </w:r>
    </w:p>
    <w:tbl>
      <w:tblPr>
        <w:tblStyle w:val="Tablaconcuadrcula"/>
        <w:tblpPr w:leftFromText="141" w:rightFromText="141" w:vertAnchor="page" w:horzAnchor="margin" w:tblpY="3201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075C2E" w:rsidTr="00D0596C">
        <w:trPr>
          <w:trHeight w:val="283"/>
        </w:trPr>
        <w:tc>
          <w:tcPr>
            <w:tcW w:w="1514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75C2E" w:rsidRDefault="0047758D" w:rsidP="00D0596C">
            <w:pPr>
              <w:spacing w:after="0" w:line="240" w:lineRule="auto"/>
              <w:ind w:right="-568"/>
              <w:rPr>
                <w:rFonts w:asciiTheme="minorHAnsi" w:hAnsiTheme="minorHAnsi"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sz w:val="24"/>
                <w:lang w:val="es-MX"/>
              </w:rPr>
              <w:t>Tercera</w:t>
            </w:r>
            <w:r w:rsidR="00757D7F" w:rsidRPr="00075C2E">
              <w:rPr>
                <w:rFonts w:asciiTheme="minorHAnsi" w:hAnsiTheme="minorHAnsi"/>
                <w:sz w:val="24"/>
                <w:lang w:val="es-MX"/>
              </w:rPr>
              <w:t xml:space="preserve"> Reunión Comité de Expertos de “Funcionalidad ecológica de las plantaciones forestales”.</w:t>
            </w:r>
          </w:p>
        </w:tc>
      </w:tr>
      <w:tr w:rsidR="008E42DD" w:rsidRPr="00075C2E" w:rsidTr="00D0596C">
        <w:trPr>
          <w:trHeight w:val="280"/>
        </w:trPr>
        <w:tc>
          <w:tcPr>
            <w:tcW w:w="1514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75C2E" w:rsidRDefault="0047758D" w:rsidP="00D0596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u w:val="single"/>
                <w:lang w:val="es-MX"/>
              </w:rPr>
            </w:pPr>
            <w:r w:rsidRPr="00075C2E">
              <w:rPr>
                <w:rFonts w:asciiTheme="minorHAnsi" w:hAnsiTheme="minorHAnsi"/>
                <w:sz w:val="24"/>
                <w:lang w:val="es-MX"/>
              </w:rPr>
              <w:t>Jueves 8</w:t>
            </w:r>
            <w:r w:rsidR="007100FD" w:rsidRPr="00075C2E">
              <w:rPr>
                <w:rFonts w:asciiTheme="minorHAnsi" w:hAnsiTheme="minorHAnsi"/>
                <w:sz w:val="24"/>
                <w:lang w:val="es-MX"/>
              </w:rPr>
              <w:t xml:space="preserve"> de Mayo</w:t>
            </w:r>
            <w:r w:rsidR="00884FC1" w:rsidRPr="00075C2E">
              <w:rPr>
                <w:rFonts w:asciiTheme="minorHAnsi" w:hAnsiTheme="minorHAnsi"/>
                <w:sz w:val="24"/>
                <w:lang w:val="es-MX"/>
              </w:rPr>
              <w:t xml:space="preserve"> de 2017.</w:t>
            </w:r>
          </w:p>
        </w:tc>
      </w:tr>
      <w:tr w:rsidR="008E42DD" w:rsidRPr="00075C2E" w:rsidTr="00D0596C">
        <w:trPr>
          <w:trHeight w:val="280"/>
        </w:trPr>
        <w:tc>
          <w:tcPr>
            <w:tcW w:w="1514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Hora inicio</w:t>
            </w:r>
            <w:r w:rsidR="00C8398C" w:rsidRPr="00075C2E">
              <w:rPr>
                <w:rFonts w:asciiTheme="minorHAnsi" w:hAnsiTheme="minorHAnsi"/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75C2E" w:rsidRDefault="009F196F" w:rsidP="00D0596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sz w:val="24"/>
                <w:lang w:val="es-MX"/>
              </w:rPr>
              <w:t>14</w:t>
            </w:r>
            <w:r w:rsidR="00884FC1" w:rsidRPr="00075C2E">
              <w:rPr>
                <w:rFonts w:asciiTheme="minorHAnsi" w:hAnsiTheme="minorHAnsi"/>
                <w:sz w:val="24"/>
                <w:lang w:val="es-MX"/>
              </w:rPr>
              <w:t>:</w:t>
            </w:r>
            <w:r w:rsidR="000254F2" w:rsidRPr="00075C2E">
              <w:rPr>
                <w:rFonts w:asciiTheme="minorHAnsi" w:hAnsiTheme="minorHAnsi"/>
                <w:sz w:val="24"/>
                <w:lang w:val="es-MX"/>
              </w:rPr>
              <w:t>3</w:t>
            </w:r>
            <w:r w:rsidR="00EB213A" w:rsidRPr="00075C2E">
              <w:rPr>
                <w:rFonts w:asciiTheme="minorHAnsi" w:hAnsiTheme="minorHAnsi"/>
                <w:sz w:val="24"/>
                <w:lang w:val="es-MX"/>
              </w:rPr>
              <w:t>0</w:t>
            </w:r>
            <w:r w:rsidR="00884FC1" w:rsidRPr="00075C2E">
              <w:rPr>
                <w:rFonts w:asciiTheme="minorHAnsi" w:hAnsiTheme="minorHAnsi"/>
                <w:sz w:val="24"/>
                <w:lang w:val="es-MX"/>
              </w:rPr>
              <w:t xml:space="preserve"> horas.</w:t>
            </w:r>
          </w:p>
        </w:tc>
      </w:tr>
      <w:tr w:rsidR="008E42DD" w:rsidRPr="00075C2E" w:rsidTr="00D0596C">
        <w:trPr>
          <w:trHeight w:val="280"/>
        </w:trPr>
        <w:tc>
          <w:tcPr>
            <w:tcW w:w="1514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075C2E" w:rsidRDefault="009F196F" w:rsidP="00D0596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sz w:val="24"/>
                <w:lang w:val="es-MX"/>
              </w:rPr>
              <w:t>17</w:t>
            </w:r>
            <w:r w:rsidR="00884FC1" w:rsidRPr="00075C2E">
              <w:rPr>
                <w:rFonts w:asciiTheme="minorHAnsi" w:hAnsiTheme="minorHAnsi"/>
                <w:sz w:val="24"/>
                <w:lang w:val="es-MX"/>
              </w:rPr>
              <w:t>:</w:t>
            </w:r>
            <w:r w:rsidR="004E1715" w:rsidRPr="00075C2E">
              <w:rPr>
                <w:rFonts w:asciiTheme="minorHAnsi" w:hAnsiTheme="minorHAnsi"/>
                <w:sz w:val="24"/>
                <w:lang w:val="es-MX"/>
              </w:rPr>
              <w:t>3</w:t>
            </w:r>
            <w:r w:rsidR="008E2E96" w:rsidRPr="00075C2E">
              <w:rPr>
                <w:rFonts w:asciiTheme="minorHAnsi" w:hAnsiTheme="minorHAnsi"/>
                <w:sz w:val="24"/>
                <w:lang w:val="es-MX"/>
              </w:rPr>
              <w:t>0</w:t>
            </w:r>
            <w:r w:rsidR="00884FC1" w:rsidRPr="00075C2E">
              <w:rPr>
                <w:rFonts w:asciiTheme="minorHAnsi" w:hAnsiTheme="minorHAnsi"/>
                <w:sz w:val="24"/>
                <w:lang w:val="es-MX"/>
              </w:rPr>
              <w:t xml:space="preserve"> horas.</w:t>
            </w:r>
          </w:p>
        </w:tc>
      </w:tr>
      <w:tr w:rsidR="008E42DD" w:rsidRPr="00D0596C" w:rsidTr="00D0596C">
        <w:trPr>
          <w:trHeight w:val="270"/>
        </w:trPr>
        <w:tc>
          <w:tcPr>
            <w:tcW w:w="1514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075C2E" w:rsidRDefault="008E42DD" w:rsidP="00D0596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lang w:val="es-MX"/>
              </w:rPr>
            </w:pPr>
            <w:r w:rsidRPr="00075C2E">
              <w:rPr>
                <w:rFonts w:asciiTheme="minorHAnsi" w:hAnsiTheme="minorHAnsi"/>
                <w:b/>
                <w:sz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D0596C" w:rsidRDefault="008E2E96" w:rsidP="00D0596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</w:rPr>
            </w:pPr>
            <w:proofErr w:type="spellStart"/>
            <w:r w:rsidRPr="00075C2E">
              <w:rPr>
                <w:rFonts w:asciiTheme="minorHAnsi" w:hAnsiTheme="minorHAnsi"/>
                <w:sz w:val="24"/>
                <w:lang w:val="en-US"/>
              </w:rPr>
              <w:t>Avda</w:t>
            </w:r>
            <w:proofErr w:type="spellEnd"/>
            <w:r w:rsidR="00706DA7" w:rsidRPr="00075C2E">
              <w:rPr>
                <w:rFonts w:asciiTheme="minorHAnsi" w:hAnsiTheme="minorHAnsi"/>
                <w:sz w:val="24"/>
                <w:lang w:val="en-US"/>
              </w:rPr>
              <w:t>.</w:t>
            </w:r>
            <w:r w:rsidR="009654C3" w:rsidRPr="00075C2E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 w:rsidR="009654C3" w:rsidRPr="00D0596C">
              <w:rPr>
                <w:rFonts w:asciiTheme="minorHAnsi" w:hAnsiTheme="minorHAnsi"/>
                <w:sz w:val="24"/>
              </w:rPr>
              <w:t>Bulnes N° 377</w:t>
            </w:r>
            <w:r w:rsidR="003B42A3" w:rsidRPr="00D0596C">
              <w:rPr>
                <w:rFonts w:asciiTheme="minorHAnsi" w:hAnsiTheme="minorHAnsi"/>
                <w:sz w:val="24"/>
              </w:rPr>
              <w:t>,</w:t>
            </w:r>
            <w:r w:rsidR="00757D7F" w:rsidRPr="00D0596C">
              <w:rPr>
                <w:rFonts w:asciiTheme="minorHAnsi" w:hAnsiTheme="minorHAnsi"/>
                <w:sz w:val="24"/>
              </w:rPr>
              <w:t xml:space="preserve"> </w:t>
            </w:r>
            <w:r w:rsidR="009654C3" w:rsidRPr="00D0596C">
              <w:rPr>
                <w:rFonts w:asciiTheme="minorHAnsi" w:hAnsiTheme="minorHAnsi"/>
                <w:sz w:val="24"/>
              </w:rPr>
              <w:t>Of 207,</w:t>
            </w:r>
            <w:r w:rsidR="00D0596C" w:rsidRPr="00D0596C">
              <w:rPr>
                <w:rFonts w:asciiTheme="minorHAnsi" w:hAnsiTheme="minorHAnsi"/>
                <w:sz w:val="24"/>
              </w:rPr>
              <w:t xml:space="preserve"> </w:t>
            </w:r>
            <w:r w:rsidRPr="00D0596C">
              <w:rPr>
                <w:rFonts w:asciiTheme="minorHAnsi" w:hAnsiTheme="minorHAnsi"/>
                <w:sz w:val="24"/>
              </w:rPr>
              <w:t>Santiago</w:t>
            </w:r>
            <w:r w:rsidR="00D0596C" w:rsidRPr="00D0596C">
              <w:rPr>
                <w:rFonts w:asciiTheme="minorHAnsi" w:hAnsiTheme="minorHAnsi"/>
                <w:sz w:val="24"/>
              </w:rPr>
              <w:t>. CONAF.</w:t>
            </w:r>
            <w:r w:rsidR="00706DA7" w:rsidRPr="00D0596C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EB495A" w:rsidRPr="00D0596C" w:rsidRDefault="00EB495A" w:rsidP="00075C2E">
      <w:pPr>
        <w:spacing w:after="0" w:line="240" w:lineRule="auto"/>
        <w:ind w:right="-568"/>
        <w:rPr>
          <w:rFonts w:asciiTheme="minorHAnsi" w:hAnsiTheme="minorHAnsi"/>
          <w:b/>
          <w:sz w:val="20"/>
          <w:szCs w:val="20"/>
        </w:rPr>
      </w:pPr>
    </w:p>
    <w:p w:rsidR="0026190A" w:rsidRPr="00D0596C" w:rsidRDefault="0026190A" w:rsidP="00075C2E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C8398C" w:rsidRPr="00D0596C" w:rsidRDefault="00C8398C" w:rsidP="00075C2E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D0596C" w:rsidRPr="00D0596C" w:rsidRDefault="00D0596C" w:rsidP="00075C2E">
      <w:pPr>
        <w:spacing w:after="0" w:line="240" w:lineRule="auto"/>
        <w:ind w:right="-568"/>
        <w:rPr>
          <w:rFonts w:asciiTheme="minorHAnsi" w:hAnsiTheme="minorHAnsi"/>
          <w:b/>
          <w:u w:val="single"/>
        </w:rPr>
      </w:pPr>
    </w:p>
    <w:p w:rsidR="006C311D" w:rsidRPr="00075C2E" w:rsidRDefault="00442E59" w:rsidP="00075C2E">
      <w:pPr>
        <w:spacing w:after="0" w:line="240" w:lineRule="auto"/>
        <w:ind w:right="-568"/>
        <w:rPr>
          <w:rFonts w:asciiTheme="minorHAnsi" w:hAnsiTheme="minorHAnsi"/>
          <w:b/>
          <w:sz w:val="24"/>
          <w:szCs w:val="24"/>
          <w:u w:val="single"/>
          <w:lang w:val="es-MX"/>
        </w:rPr>
      </w:pPr>
      <w:r w:rsidRPr="00075C2E">
        <w:rPr>
          <w:rFonts w:asciiTheme="minorHAnsi" w:hAnsiTheme="minorHAnsi"/>
          <w:b/>
          <w:sz w:val="24"/>
          <w:szCs w:val="24"/>
          <w:u w:val="single"/>
          <w:lang w:val="es-MX"/>
        </w:rPr>
        <w:t>ASISTENTES</w:t>
      </w:r>
      <w:r w:rsidR="00075C2E" w:rsidRPr="00075C2E">
        <w:rPr>
          <w:rFonts w:asciiTheme="minorHAnsi" w:hAnsiTheme="minorHAnsi"/>
          <w:b/>
          <w:sz w:val="24"/>
          <w:szCs w:val="24"/>
          <w:u w:val="single"/>
          <w:lang w:val="es-MX"/>
        </w:rPr>
        <w:t>:</w:t>
      </w:r>
    </w:p>
    <w:p w:rsidR="00757D7F" w:rsidRPr="00075C2E" w:rsidRDefault="00757D7F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9C662A" w:rsidRPr="00075C2E" w:rsidRDefault="0052787E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75C2E">
        <w:rPr>
          <w:rFonts w:asciiTheme="minorHAnsi" w:hAnsiTheme="minorHAnsi" w:cs="Arial"/>
          <w:sz w:val="24"/>
          <w:szCs w:val="24"/>
        </w:rPr>
        <w:t>Sr. Aarón Cavieres</w:t>
      </w:r>
      <w:r w:rsidR="008129B0" w:rsidRPr="00075C2E">
        <w:rPr>
          <w:rFonts w:asciiTheme="minorHAnsi" w:hAnsiTheme="minorHAnsi" w:cs="Arial"/>
          <w:sz w:val="24"/>
          <w:szCs w:val="24"/>
        </w:rPr>
        <w:t>, Presidente</w:t>
      </w:r>
      <w:r w:rsidR="00C8398C" w:rsidRPr="00075C2E">
        <w:rPr>
          <w:rFonts w:asciiTheme="minorHAnsi" w:hAnsiTheme="minorHAnsi" w:cs="Arial"/>
          <w:sz w:val="24"/>
          <w:szCs w:val="24"/>
        </w:rPr>
        <w:t xml:space="preserve"> </w:t>
      </w:r>
      <w:r w:rsidR="008129B0" w:rsidRPr="00075C2E">
        <w:rPr>
          <w:rFonts w:asciiTheme="minorHAnsi" w:hAnsiTheme="minorHAnsi" w:cs="Arial"/>
          <w:sz w:val="24"/>
          <w:szCs w:val="24"/>
        </w:rPr>
        <w:t>del Consejo de Política Forestal</w:t>
      </w:r>
      <w:r w:rsidR="00494F92" w:rsidRPr="00075C2E">
        <w:rPr>
          <w:rFonts w:asciiTheme="minorHAnsi" w:hAnsiTheme="minorHAnsi" w:cs="Arial"/>
          <w:sz w:val="24"/>
          <w:szCs w:val="24"/>
        </w:rPr>
        <w:t xml:space="preserve"> y </w:t>
      </w:r>
      <w:r w:rsidR="008129B0" w:rsidRPr="00075C2E">
        <w:rPr>
          <w:rFonts w:asciiTheme="minorHAnsi" w:hAnsiTheme="minorHAnsi" w:cs="Arial"/>
          <w:sz w:val="24"/>
          <w:szCs w:val="24"/>
        </w:rPr>
        <w:t>Director Ejecutivo</w:t>
      </w:r>
      <w:r w:rsidR="00494F92" w:rsidRPr="00075C2E">
        <w:rPr>
          <w:rFonts w:asciiTheme="minorHAnsi" w:hAnsiTheme="minorHAnsi" w:cs="Arial"/>
          <w:sz w:val="24"/>
          <w:szCs w:val="24"/>
        </w:rPr>
        <w:t xml:space="preserve"> de</w:t>
      </w:r>
      <w:r w:rsidR="008129B0" w:rsidRPr="00075C2E">
        <w:rPr>
          <w:rFonts w:asciiTheme="minorHAnsi" w:hAnsiTheme="minorHAnsi" w:cs="Arial"/>
          <w:sz w:val="24"/>
          <w:szCs w:val="24"/>
        </w:rPr>
        <w:t xml:space="preserve"> CONAF.</w:t>
      </w:r>
    </w:p>
    <w:p w:rsidR="00C8398C" w:rsidRPr="00075C2E" w:rsidRDefault="00C8398C" w:rsidP="00075C2E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C662A" w:rsidRPr="00075C2E" w:rsidRDefault="009C662A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</w:t>
      </w:r>
      <w:r w:rsidR="006818F5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Pablo Ramírez de Arellano</w:t>
      </w: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97487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Jefe de División Manejo Ecosistémico, BIOFOREST.</w:t>
      </w:r>
      <w:r w:rsidR="00517D99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</w:t>
      </w:r>
    </w:p>
    <w:p w:rsidR="00C8398C" w:rsidRPr="00075C2E" w:rsidRDefault="00C8398C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757D7F" w:rsidRDefault="00075C2E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Francisco Zorondo, Director Sociedad de Ecología de Chile.</w:t>
      </w:r>
    </w:p>
    <w:p w:rsidR="00075C2E" w:rsidRPr="00075C2E" w:rsidRDefault="00075C2E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757D7F" w:rsidRPr="00075C2E" w:rsidRDefault="00757D7F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César Farías, Jefe de Área Régimen Forestal y Monitoreo</w:t>
      </w:r>
      <w:r w:rsidR="00D81B65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 MININCO</w:t>
      </w:r>
    </w:p>
    <w:p w:rsidR="00077176" w:rsidRPr="00075C2E" w:rsidRDefault="00077176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075C2E" w:rsidRPr="00075C2E" w:rsidRDefault="00077176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Sra. Úrsula Partarrieu, </w:t>
      </w:r>
      <w:r w:rsidR="00075C2E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Profesional Depto. Conservación de la Diversidad Biológica, CONAF.</w:t>
      </w:r>
    </w:p>
    <w:p w:rsidR="00077176" w:rsidRPr="00075C2E" w:rsidRDefault="00077176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945EC6" w:rsidRPr="00075C2E" w:rsidRDefault="00E55A0F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Sra. Paula </w:t>
      </w:r>
      <w:r w:rsidR="00077176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Vásquez,</w:t>
      </w:r>
      <w:r w:rsidR="0052787E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</w:t>
      </w:r>
      <w:r w:rsidR="00075C2E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Profesional Depto. </w:t>
      </w:r>
      <w:r w:rsid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Normas y Procedimientos</w:t>
      </w:r>
      <w:r w:rsidR="00075C2E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 CONAF.</w:t>
      </w:r>
    </w:p>
    <w:p w:rsidR="00C8398C" w:rsidRPr="00075C2E" w:rsidRDefault="00C8398C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EB213A" w:rsidRPr="00075C2E" w:rsidRDefault="00C16A9B" w:rsidP="00075C2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</w:t>
      </w:r>
      <w:r w:rsidR="00EB213A" w:rsidRP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Francisco Pozo, Profesional Secretaria Política Forestal</w:t>
      </w:r>
      <w:r w:rsidR="00075C2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 CONAF.</w:t>
      </w:r>
    </w:p>
    <w:p w:rsidR="0026190A" w:rsidRPr="00075C2E" w:rsidRDefault="0026190A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26190A" w:rsidRPr="00075C2E" w:rsidRDefault="0026190A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ES"/>
        </w:rPr>
      </w:pPr>
    </w:p>
    <w:p w:rsidR="0026190A" w:rsidRPr="00075C2E" w:rsidRDefault="0026190A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es-ES"/>
        </w:rPr>
      </w:pPr>
    </w:p>
    <w:p w:rsidR="0026190A" w:rsidRPr="00075C2E" w:rsidRDefault="0026190A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26190A" w:rsidRPr="00075C2E" w:rsidRDefault="0026190A" w:rsidP="00075C2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7A08E6" w:rsidRPr="00075C2E" w:rsidRDefault="007A08E6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BA2B39" w:rsidRPr="00075C2E" w:rsidRDefault="00BA2B39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BA2B39" w:rsidRPr="00075C2E" w:rsidRDefault="00BA2B39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55424D" w:rsidRPr="00075C2E" w:rsidRDefault="0055424D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55424D" w:rsidRPr="00075C2E" w:rsidRDefault="0055424D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8303FF" w:rsidRPr="00075C2E" w:rsidRDefault="008303FF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154066" w:rsidRPr="00075C2E" w:rsidRDefault="00154066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154066" w:rsidRPr="00075C2E" w:rsidRDefault="00154066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154066" w:rsidRPr="00075C2E" w:rsidRDefault="00154066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47758D" w:rsidRPr="00075C2E" w:rsidRDefault="0047758D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075C2E" w:rsidRDefault="00A15CE8" w:rsidP="00075C2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075C2E">
        <w:rPr>
          <w:rFonts w:asciiTheme="minorHAnsi" w:hAnsiTheme="minorHAnsi" w:cs="Arial"/>
          <w:b/>
          <w:sz w:val="24"/>
          <w:szCs w:val="24"/>
          <w:u w:val="single"/>
          <w:lang w:val="es-MX"/>
        </w:rPr>
        <w:t>RESUMEN DE LA REUNI</w:t>
      </w:r>
      <w:r w:rsidR="006C311D" w:rsidRPr="00075C2E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C8398C" w:rsidRPr="00075C2E" w:rsidRDefault="00C8398C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D81B65" w:rsidRPr="00075C2E" w:rsidRDefault="00D81B65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7A08E6" w:rsidRPr="00075C2E" w:rsidRDefault="006C311D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707006" w:rsidRPr="00075C2E">
        <w:rPr>
          <w:rFonts w:asciiTheme="minorHAnsi" w:hAnsiTheme="minorHAnsi" w:cs="Arial"/>
          <w:sz w:val="24"/>
          <w:szCs w:val="24"/>
          <w:lang w:val="es-MX"/>
        </w:rPr>
        <w:t>reunión comienza con las palabras</w:t>
      </w:r>
      <w:r w:rsidR="00986F49" w:rsidRPr="00075C2E">
        <w:rPr>
          <w:rFonts w:asciiTheme="minorHAnsi" w:hAnsiTheme="minorHAnsi" w:cs="Arial"/>
          <w:sz w:val="24"/>
          <w:szCs w:val="24"/>
          <w:lang w:val="es-MX"/>
        </w:rPr>
        <w:t xml:space="preserve"> de bienvenida del Presidente del</w:t>
      </w:r>
      <w:r w:rsidR="006818F5" w:rsidRPr="00075C2E">
        <w:rPr>
          <w:rFonts w:asciiTheme="minorHAnsi" w:hAnsiTheme="minorHAnsi" w:cs="Arial"/>
          <w:sz w:val="24"/>
          <w:szCs w:val="24"/>
          <w:lang w:val="es-MX"/>
        </w:rPr>
        <w:t xml:space="preserve"> Comité </w:t>
      </w:r>
      <w:r w:rsidR="00C16A9B" w:rsidRPr="00075C2E">
        <w:rPr>
          <w:rFonts w:asciiTheme="minorHAnsi" w:hAnsiTheme="minorHAnsi" w:cs="Arial"/>
          <w:sz w:val="24"/>
          <w:szCs w:val="24"/>
          <w:lang w:val="es-MX"/>
        </w:rPr>
        <w:t>Sr.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 Aaró</w:t>
      </w:r>
      <w:r w:rsidR="00986F49" w:rsidRPr="00075C2E">
        <w:rPr>
          <w:rFonts w:asciiTheme="minorHAnsi" w:hAnsiTheme="minorHAnsi" w:cs="Arial"/>
          <w:sz w:val="24"/>
          <w:szCs w:val="24"/>
          <w:lang w:val="es-MX"/>
        </w:rPr>
        <w:t>n Cavieres</w:t>
      </w:r>
      <w:r w:rsidR="006D600A" w:rsidRPr="00075C2E">
        <w:rPr>
          <w:rFonts w:asciiTheme="minorHAnsi" w:hAnsiTheme="minorHAnsi" w:cs="Arial"/>
          <w:sz w:val="24"/>
          <w:szCs w:val="24"/>
          <w:lang w:val="es-MX"/>
        </w:rPr>
        <w:t>. A continuación se dio lectura a</w:t>
      </w:r>
      <w:r w:rsidR="00986F49" w:rsidRPr="00075C2E">
        <w:rPr>
          <w:rFonts w:asciiTheme="minorHAnsi" w:hAnsiTheme="minorHAnsi" w:cs="Arial"/>
          <w:sz w:val="24"/>
          <w:szCs w:val="24"/>
          <w:lang w:val="es-MX"/>
        </w:rPr>
        <w:t xml:space="preserve">l acta de la 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>reunión anterior no siendo esta observada</w:t>
      </w:r>
      <w:r w:rsidR="00D81B65" w:rsidRPr="00075C2E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D81B65" w:rsidRPr="00075C2E" w:rsidRDefault="00D81B65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D600A" w:rsidRPr="00075C2E" w:rsidRDefault="00D81B65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>Aarón Cavieres, explicita que los puntos críticos que quedaron planteados en</w:t>
      </w:r>
      <w:r w:rsidR="003B59CA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>la reunión anterior</w:t>
      </w:r>
      <w:r w:rsidR="00E61BD7">
        <w:rPr>
          <w:rFonts w:asciiTheme="minorHAnsi" w:hAnsiTheme="minorHAnsi" w:cs="Arial"/>
          <w:sz w:val="24"/>
          <w:szCs w:val="24"/>
          <w:lang w:val="es-MX"/>
        </w:rPr>
        <w:t>,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 xml:space="preserve"> para dar respuesta a la temática de la funcionalidad ecológica en las plant</w:t>
      </w:r>
      <w:r w:rsidR="00075C2E">
        <w:rPr>
          <w:rFonts w:asciiTheme="minorHAnsi" w:hAnsiTheme="minorHAnsi" w:cs="Arial"/>
          <w:sz w:val="24"/>
          <w:szCs w:val="24"/>
          <w:lang w:val="es-MX"/>
        </w:rPr>
        <w:t>aciones fueron los siguientes: s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>oto</w:t>
      </w:r>
      <w:r w:rsidR="003B59CA" w:rsidRPr="00075C2E">
        <w:rPr>
          <w:rFonts w:asciiTheme="minorHAnsi" w:hAnsiTheme="minorHAnsi" w:cs="Arial"/>
          <w:sz w:val="24"/>
          <w:szCs w:val="24"/>
          <w:lang w:val="es-MX"/>
        </w:rPr>
        <w:t>bosque, conectividad y especies, indicando que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3B59CA" w:rsidRPr="00075C2E">
        <w:rPr>
          <w:rFonts w:asciiTheme="minorHAnsi" w:hAnsiTheme="minorHAnsi" w:cs="Arial"/>
          <w:sz w:val="24"/>
          <w:szCs w:val="24"/>
          <w:lang w:val="es-MX"/>
        </w:rPr>
        <w:t>s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>obre estos puntos quedaron asignadas tareas, las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>cuales deberían ser presentadas a continuación</w:t>
      </w:r>
      <w:r w:rsidR="00E679BA" w:rsidRPr="00075C2E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D81B65" w:rsidRPr="00075C2E" w:rsidRDefault="00D81B65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E679BA" w:rsidRPr="00075C2E" w:rsidRDefault="00075C2E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 xml:space="preserve">Francisco Zorondo comienza analizando el porcentaje de cobertura de bosque nativo que las plantaciones forestales deberían tener a fin de que exista un </w:t>
      </w:r>
      <w:r w:rsidR="00E61BD7" w:rsidRPr="00075C2E">
        <w:rPr>
          <w:rFonts w:asciiTheme="minorHAnsi" w:hAnsiTheme="minorHAnsi" w:cs="Arial"/>
          <w:sz w:val="24"/>
          <w:szCs w:val="24"/>
          <w:lang w:val="es-MX"/>
        </w:rPr>
        <w:t>hábita</w:t>
      </w:r>
      <w:r w:rsidR="00E61BD7">
        <w:rPr>
          <w:rFonts w:asciiTheme="minorHAnsi" w:hAnsiTheme="minorHAnsi" w:cs="Arial"/>
          <w:sz w:val="24"/>
          <w:szCs w:val="24"/>
          <w:lang w:val="es-MX"/>
        </w:rPr>
        <w:t>t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 xml:space="preserve"> que permita la presencia especies de </w:t>
      </w:r>
      <w:r w:rsidR="00FA5CB1">
        <w:rPr>
          <w:rFonts w:asciiTheme="minorHAnsi" w:hAnsiTheme="minorHAnsi" w:cs="Arial"/>
          <w:sz w:val="24"/>
          <w:szCs w:val="24"/>
          <w:lang w:val="es-MX"/>
        </w:rPr>
        <w:t xml:space="preserve">cazadores de </w:t>
      </w:r>
      <w:r w:rsidR="00667171" w:rsidRPr="00075C2E">
        <w:rPr>
          <w:rFonts w:asciiTheme="minorHAnsi" w:hAnsiTheme="minorHAnsi" w:cs="Arial"/>
          <w:sz w:val="24"/>
          <w:szCs w:val="24"/>
          <w:lang w:val="es-MX"/>
        </w:rPr>
        <w:t xml:space="preserve">insectos y </w:t>
      </w:r>
      <w:proofErr w:type="spellStart"/>
      <w:r w:rsidR="003B59CA" w:rsidRPr="00075C2E">
        <w:rPr>
          <w:rFonts w:asciiTheme="minorHAnsi" w:hAnsiTheme="minorHAnsi" w:cs="Arial"/>
          <w:sz w:val="24"/>
          <w:szCs w:val="24"/>
          <w:lang w:val="es-MX"/>
        </w:rPr>
        <w:t>micromamíferos</w:t>
      </w:r>
      <w:proofErr w:type="spellEnd"/>
      <w:r w:rsidR="003B59CA" w:rsidRPr="00075C2E">
        <w:rPr>
          <w:rFonts w:asciiTheme="minorHAnsi" w:hAnsiTheme="minorHAnsi" w:cs="Arial"/>
          <w:sz w:val="24"/>
          <w:szCs w:val="24"/>
          <w:lang w:val="es-MX"/>
        </w:rPr>
        <w:t xml:space="preserve"> bajo estas condiciones, señala en este contexto que sería deseable que existiera un porcentaje mínimo de un 40% de cobertura</w:t>
      </w:r>
      <w:r w:rsidR="00E61BD7">
        <w:rPr>
          <w:rFonts w:asciiTheme="minorHAnsi" w:hAnsiTheme="minorHAnsi" w:cs="Arial"/>
          <w:sz w:val="24"/>
          <w:szCs w:val="24"/>
          <w:lang w:val="es-MX"/>
        </w:rPr>
        <w:t xml:space="preserve"> espacial </w:t>
      </w:r>
      <w:r w:rsidR="003B59CA" w:rsidRPr="00075C2E">
        <w:rPr>
          <w:rFonts w:asciiTheme="minorHAnsi" w:hAnsiTheme="minorHAnsi" w:cs="Arial"/>
          <w:sz w:val="24"/>
          <w:szCs w:val="24"/>
          <w:lang w:val="es-MX"/>
        </w:rPr>
        <w:t>de sotobosque formado con especies nativas.</w:t>
      </w:r>
    </w:p>
    <w:p w:rsidR="002B7E12" w:rsidRPr="00075C2E" w:rsidRDefault="002B7E12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182236" w:rsidRDefault="003B59CA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Se </w:t>
      </w:r>
      <w:r w:rsidR="00075C2E">
        <w:rPr>
          <w:rFonts w:asciiTheme="minorHAnsi" w:hAnsiTheme="minorHAnsi" w:cs="Arial"/>
          <w:sz w:val="24"/>
          <w:szCs w:val="24"/>
          <w:lang w:val="es-MX"/>
        </w:rPr>
        <w:t>plantea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que las coberturas </w:t>
      </w:r>
      <w:r w:rsidR="00E61BD7">
        <w:rPr>
          <w:rFonts w:asciiTheme="minorHAnsi" w:hAnsiTheme="minorHAnsi" w:cs="Arial"/>
          <w:sz w:val="24"/>
          <w:szCs w:val="24"/>
          <w:lang w:val="es-MX"/>
        </w:rPr>
        <w:t xml:space="preserve">espaciales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requeridas para la funcionalidad ecológica deberían estar en función de las diferentes zonas 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>edafoclimáticas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presentes en el país; al respecto, </w:t>
      </w:r>
      <w:r w:rsidR="00075C2E"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Pablo Ramírez </w:t>
      </w:r>
      <w:r w:rsidR="00075C2E">
        <w:rPr>
          <w:rFonts w:asciiTheme="minorHAnsi" w:hAnsiTheme="minorHAnsi" w:cs="Arial"/>
          <w:sz w:val="24"/>
          <w:szCs w:val="24"/>
          <w:lang w:val="es-MX"/>
        </w:rPr>
        <w:t xml:space="preserve">de Arellano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señala </w:t>
      </w:r>
      <w:r w:rsidR="00A45495" w:rsidRPr="00075C2E">
        <w:rPr>
          <w:rFonts w:asciiTheme="minorHAnsi" w:hAnsiTheme="minorHAnsi" w:cs="Arial"/>
          <w:sz w:val="24"/>
          <w:szCs w:val="24"/>
          <w:lang w:val="es-MX"/>
        </w:rPr>
        <w:t xml:space="preserve">que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traer</w:t>
      </w:r>
      <w:r w:rsidR="00075C2E">
        <w:rPr>
          <w:rFonts w:asciiTheme="minorHAnsi" w:hAnsiTheme="minorHAnsi" w:cs="Arial"/>
          <w:sz w:val="24"/>
          <w:szCs w:val="24"/>
          <w:lang w:val="es-MX"/>
        </w:rPr>
        <w:t>á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para la próxima reunión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075C2E">
        <w:rPr>
          <w:rFonts w:asciiTheme="minorHAnsi" w:hAnsiTheme="minorHAnsi" w:cs="Arial"/>
          <w:sz w:val="24"/>
          <w:szCs w:val="24"/>
          <w:lang w:val="es-MX"/>
        </w:rPr>
        <w:t xml:space="preserve">los </w:t>
      </w:r>
      <w:r w:rsidR="00A45495" w:rsidRPr="00075C2E">
        <w:rPr>
          <w:rFonts w:asciiTheme="minorHAnsi" w:hAnsiTheme="minorHAnsi" w:cs="Arial"/>
          <w:sz w:val="24"/>
          <w:szCs w:val="24"/>
          <w:lang w:val="es-MX"/>
        </w:rPr>
        <w:t xml:space="preserve">porcentajes de coberturas </w:t>
      </w:r>
      <w:r w:rsidR="00E61BD7">
        <w:rPr>
          <w:rFonts w:asciiTheme="minorHAnsi" w:hAnsiTheme="minorHAnsi" w:cs="Arial"/>
          <w:sz w:val="24"/>
          <w:szCs w:val="24"/>
          <w:lang w:val="es-MX"/>
        </w:rPr>
        <w:t xml:space="preserve">espaciales </w:t>
      </w:r>
      <w:r w:rsidR="00A45495" w:rsidRPr="00075C2E">
        <w:rPr>
          <w:rFonts w:asciiTheme="minorHAnsi" w:hAnsiTheme="minorHAnsi" w:cs="Arial"/>
          <w:sz w:val="24"/>
          <w:szCs w:val="24"/>
          <w:lang w:val="es-MX"/>
        </w:rPr>
        <w:t>de sotobosque en predios de Bosques Arauco para diferentes zonas.</w:t>
      </w:r>
    </w:p>
    <w:p w:rsidR="00075C2E" w:rsidRPr="00075C2E" w:rsidRDefault="00075C2E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BA049F" w:rsidRPr="00075C2E" w:rsidRDefault="00075C2E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Por su parte, don </w:t>
      </w:r>
      <w:r w:rsidR="00A45495" w:rsidRPr="00075C2E">
        <w:rPr>
          <w:rFonts w:asciiTheme="minorHAnsi" w:hAnsiTheme="minorHAnsi" w:cs="Arial"/>
          <w:sz w:val="24"/>
          <w:szCs w:val="24"/>
          <w:lang w:val="es-MX"/>
        </w:rPr>
        <w:t xml:space="preserve">Cesar Farías hace mención que mediante los procesos de </w:t>
      </w:r>
      <w:r w:rsidR="00E61BD7">
        <w:rPr>
          <w:rFonts w:asciiTheme="minorHAnsi" w:hAnsiTheme="minorHAnsi" w:cs="Arial"/>
          <w:sz w:val="24"/>
          <w:szCs w:val="24"/>
          <w:lang w:val="es-MX"/>
        </w:rPr>
        <w:t>C</w:t>
      </w:r>
      <w:r w:rsidR="00A45495" w:rsidRPr="00075C2E">
        <w:rPr>
          <w:rFonts w:asciiTheme="minorHAnsi" w:hAnsiTheme="minorHAnsi" w:cs="Arial"/>
          <w:sz w:val="24"/>
          <w:szCs w:val="24"/>
          <w:lang w:val="es-MX"/>
        </w:rPr>
        <w:t xml:space="preserve">ertificación FSC que lleva adelante Forestal </w:t>
      </w:r>
      <w:r w:rsidR="00E61BD7" w:rsidRPr="00075C2E">
        <w:rPr>
          <w:rFonts w:asciiTheme="minorHAnsi" w:hAnsiTheme="minorHAnsi" w:cs="Arial"/>
          <w:sz w:val="24"/>
          <w:szCs w:val="24"/>
          <w:lang w:val="es-MX"/>
        </w:rPr>
        <w:t>MININCO</w:t>
      </w:r>
      <w:r>
        <w:rPr>
          <w:rFonts w:asciiTheme="minorHAnsi" w:hAnsiTheme="minorHAnsi" w:cs="Arial"/>
          <w:sz w:val="24"/>
          <w:szCs w:val="24"/>
          <w:lang w:val="es-MX"/>
        </w:rPr>
        <w:t>,</w:t>
      </w:r>
      <w:r w:rsidR="00A45495" w:rsidRPr="00075C2E">
        <w:rPr>
          <w:rFonts w:asciiTheme="minorHAnsi" w:hAnsiTheme="minorHAnsi" w:cs="Arial"/>
          <w:sz w:val="24"/>
          <w:szCs w:val="24"/>
          <w:lang w:val="es-MX"/>
        </w:rPr>
        <w:t xml:space="preserve"> se estaría dando respuesta a los requerimientos planteados, no obstante ello no existen mediciones y monitoreos que validen esta percepción.</w:t>
      </w:r>
    </w:p>
    <w:p w:rsidR="00BA049F" w:rsidRPr="00075C2E" w:rsidRDefault="00BA049F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237CA2" w:rsidRPr="00075C2E" w:rsidRDefault="00BA049F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75C2E">
        <w:rPr>
          <w:rFonts w:asciiTheme="minorHAnsi" w:hAnsiTheme="minorHAnsi" w:cs="Arial"/>
          <w:sz w:val="24"/>
          <w:szCs w:val="24"/>
          <w:lang w:val="es-MX"/>
        </w:rPr>
        <w:t>Aarón Cavieres señala que el tema de la funcionalidad ecológica en plan</w:t>
      </w:r>
      <w:r w:rsidR="00075C2E">
        <w:rPr>
          <w:rFonts w:asciiTheme="minorHAnsi" w:hAnsiTheme="minorHAnsi" w:cs="Arial"/>
          <w:sz w:val="24"/>
          <w:szCs w:val="24"/>
          <w:lang w:val="es-MX"/>
        </w:rPr>
        <w:t>taciones forestales a nivel de P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rotocolo, en un principio sería aplicable s</w:t>
      </w:r>
      <w:r w:rsidR="00075C2E">
        <w:rPr>
          <w:rFonts w:asciiTheme="minorHAnsi" w:hAnsiTheme="minorHAnsi" w:cs="Arial"/>
          <w:sz w:val="24"/>
          <w:szCs w:val="24"/>
          <w:lang w:val="es-MX"/>
        </w:rPr>
        <w:t>ó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lo a las grandes empresas forestales dejando fuera a los pequeños y medianos propietarios; en este sentido</w:t>
      </w:r>
      <w:r w:rsidR="00075C2E">
        <w:rPr>
          <w:rFonts w:asciiTheme="minorHAnsi" w:hAnsiTheme="minorHAnsi" w:cs="Arial"/>
          <w:sz w:val="24"/>
          <w:szCs w:val="24"/>
          <w:lang w:val="es-MX"/>
        </w:rPr>
        <w:t xml:space="preserve"> don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Cesar 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>Farías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,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añade que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sería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recomendable que fuera aplicable </w:t>
      </w:r>
      <w:r w:rsidR="00E61BD7">
        <w:rPr>
          <w:rFonts w:asciiTheme="minorHAnsi" w:hAnsiTheme="minorHAnsi" w:cs="Arial"/>
          <w:sz w:val="24"/>
          <w:szCs w:val="24"/>
          <w:lang w:val="es-MX"/>
        </w:rPr>
        <w:t>a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todos los segmentos, ya </w:t>
      </w:r>
      <w:r w:rsidR="00075C2E">
        <w:rPr>
          <w:rFonts w:asciiTheme="minorHAnsi" w:hAnsiTheme="minorHAnsi" w:cs="Arial"/>
          <w:sz w:val="24"/>
          <w:szCs w:val="24"/>
          <w:lang w:val="es-MX"/>
        </w:rPr>
        <w:t xml:space="preserve">que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ese</w:t>
      </w:r>
      <w:r w:rsidR="00075C2E">
        <w:rPr>
          <w:rFonts w:asciiTheme="minorHAnsi" w:hAnsiTheme="minorHAnsi" w:cs="Arial"/>
          <w:sz w:val="24"/>
          <w:szCs w:val="24"/>
          <w:lang w:val="es-MX"/>
        </w:rPr>
        <w:t xml:space="preserve"> es el espíritu aplicado en el C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omité de </w:t>
      </w:r>
      <w:r w:rsidR="00075C2E">
        <w:rPr>
          <w:rFonts w:asciiTheme="minorHAnsi" w:hAnsiTheme="minorHAnsi" w:cs="Arial"/>
          <w:sz w:val="24"/>
          <w:szCs w:val="24"/>
          <w:lang w:val="es-MX"/>
        </w:rPr>
        <w:t>E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xpertos de </w:t>
      </w:r>
      <w:r w:rsidR="00075C2E">
        <w:rPr>
          <w:rFonts w:asciiTheme="minorHAnsi" w:hAnsiTheme="minorHAnsi" w:cs="Arial"/>
          <w:sz w:val="24"/>
          <w:szCs w:val="24"/>
          <w:lang w:val="es-MX"/>
        </w:rPr>
        <w:t>Protección de Suelos y A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gua.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</w:p>
    <w:p w:rsidR="00237CA2" w:rsidRPr="00075C2E" w:rsidRDefault="00237CA2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A45495" w:rsidRPr="00075C2E" w:rsidRDefault="00A45495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75C2E">
        <w:rPr>
          <w:rFonts w:asciiTheme="minorHAnsi" w:hAnsiTheme="minorHAnsi" w:cs="Arial"/>
          <w:sz w:val="24"/>
          <w:szCs w:val="24"/>
          <w:lang w:val="es-MX"/>
        </w:rPr>
        <w:t>A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fin de avanzar en este tema</w:t>
      </w:r>
      <w:r w:rsidR="00075C2E">
        <w:rPr>
          <w:rFonts w:asciiTheme="minorHAnsi" w:hAnsiTheme="minorHAnsi" w:cs="Arial"/>
          <w:sz w:val="24"/>
          <w:szCs w:val="24"/>
          <w:lang w:val="es-MX"/>
        </w:rPr>
        <w:t>,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se acuerda que el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próximo 15 de Junio se retome </w:t>
      </w:r>
      <w:r w:rsidR="00075C2E">
        <w:rPr>
          <w:rFonts w:asciiTheme="minorHAnsi" w:hAnsiTheme="minorHAnsi" w:cs="Arial"/>
          <w:sz w:val="24"/>
          <w:szCs w:val="24"/>
          <w:lang w:val="es-MX"/>
        </w:rPr>
        <w:t>la reunión planificada de este C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omité y se analice </w:t>
      </w:r>
      <w:r w:rsidR="00237CA2" w:rsidRPr="00075C2E">
        <w:rPr>
          <w:rFonts w:asciiTheme="minorHAnsi" w:hAnsiTheme="minorHAnsi" w:cs="Arial"/>
          <w:sz w:val="24"/>
          <w:szCs w:val="24"/>
          <w:lang w:val="es-MX"/>
        </w:rPr>
        <w:t xml:space="preserve">expresamente el tema de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los porcentajes de cobertura </w:t>
      </w:r>
      <w:r w:rsidR="00E61BD7">
        <w:rPr>
          <w:rFonts w:asciiTheme="minorHAnsi" w:hAnsiTheme="minorHAnsi" w:cs="Arial"/>
          <w:sz w:val="24"/>
          <w:szCs w:val="24"/>
          <w:lang w:val="es-MX"/>
        </w:rPr>
        <w:t xml:space="preserve">espacial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de sotobosque requeridos</w:t>
      </w:r>
      <w:r w:rsidR="00237CA2" w:rsidRPr="00075C2E">
        <w:rPr>
          <w:rFonts w:asciiTheme="minorHAnsi" w:hAnsiTheme="minorHAnsi" w:cs="Arial"/>
          <w:sz w:val="24"/>
          <w:szCs w:val="24"/>
          <w:lang w:val="es-MX"/>
        </w:rPr>
        <w:t xml:space="preserve">. Este tema lo presentará Don </w:t>
      </w:r>
      <w:r w:rsidR="00E61BD7" w:rsidRPr="00075C2E">
        <w:rPr>
          <w:rFonts w:asciiTheme="minorHAnsi" w:hAnsiTheme="minorHAnsi" w:cs="Arial"/>
          <w:sz w:val="24"/>
          <w:szCs w:val="24"/>
          <w:lang w:val="es-MX"/>
        </w:rPr>
        <w:t xml:space="preserve">Francisco Zorondo </w:t>
      </w:r>
      <w:r w:rsidR="00E61BD7">
        <w:rPr>
          <w:rFonts w:asciiTheme="minorHAnsi" w:hAnsiTheme="minorHAnsi" w:cs="Arial"/>
          <w:sz w:val="24"/>
          <w:szCs w:val="24"/>
          <w:lang w:val="es-MX"/>
        </w:rPr>
        <w:t xml:space="preserve"> y don </w:t>
      </w:r>
      <w:r w:rsidR="00BA620B" w:rsidRPr="00075C2E">
        <w:rPr>
          <w:rFonts w:asciiTheme="minorHAnsi" w:hAnsiTheme="minorHAnsi" w:cs="Arial"/>
          <w:sz w:val="24"/>
          <w:szCs w:val="24"/>
          <w:lang w:val="es-MX"/>
        </w:rPr>
        <w:t>Darío</w:t>
      </w:r>
      <w:r w:rsidR="00237CA2" w:rsidRPr="00075C2E">
        <w:rPr>
          <w:rFonts w:asciiTheme="minorHAnsi" w:hAnsiTheme="minorHAnsi" w:cs="Arial"/>
          <w:sz w:val="24"/>
          <w:szCs w:val="24"/>
          <w:lang w:val="es-MX"/>
        </w:rPr>
        <w:t xml:space="preserve"> Moreira.</w:t>
      </w:r>
    </w:p>
    <w:p w:rsidR="00237CA2" w:rsidRPr="00075C2E" w:rsidRDefault="00237CA2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237CA2" w:rsidRPr="00075C2E" w:rsidRDefault="00237CA2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2B7E12" w:rsidRPr="00075C2E" w:rsidRDefault="002B7E12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47758D" w:rsidRPr="00075C2E" w:rsidRDefault="0047758D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C64BE1" w:rsidRDefault="00894544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Posteriormente </w:t>
      </w:r>
      <w:r w:rsidR="00BA620B">
        <w:rPr>
          <w:rFonts w:asciiTheme="minorHAnsi" w:hAnsiTheme="minorHAnsi" w:cs="Arial"/>
          <w:sz w:val="24"/>
          <w:szCs w:val="24"/>
          <w:lang w:val="es-MX"/>
        </w:rPr>
        <w:t xml:space="preserve">la Sra.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Úrsula </w:t>
      </w:r>
      <w:r w:rsidR="00BA620B" w:rsidRPr="00075C2E">
        <w:rPr>
          <w:rFonts w:asciiTheme="minorHAnsi" w:hAnsiTheme="minorHAnsi" w:cs="Arial"/>
          <w:sz w:val="24"/>
          <w:szCs w:val="24"/>
          <w:lang w:val="es-MX"/>
        </w:rPr>
        <w:t>Partarrieu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, realiza una presentación sobre la información disponible en el catastro vegetacional de bosque nativo, seña</w:t>
      </w:r>
      <w:r w:rsidR="00BA620B">
        <w:rPr>
          <w:rFonts w:asciiTheme="minorHAnsi" w:hAnsiTheme="minorHAnsi" w:cs="Arial"/>
          <w:sz w:val="24"/>
          <w:szCs w:val="24"/>
          <w:lang w:val="es-MX"/>
        </w:rPr>
        <w:t xml:space="preserve">lando </w:t>
      </w:r>
      <w:r w:rsidR="00E61BD7">
        <w:rPr>
          <w:rFonts w:asciiTheme="minorHAnsi" w:hAnsiTheme="minorHAnsi" w:cs="Arial"/>
          <w:sz w:val="24"/>
          <w:szCs w:val="24"/>
          <w:lang w:val="es-MX"/>
        </w:rPr>
        <w:t>que é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sta es la información disponible en los archivos de CONAF y que ha sido obtenida considerando además</w:t>
      </w:r>
      <w:r w:rsidR="00BA620B">
        <w:rPr>
          <w:rFonts w:asciiTheme="minorHAnsi" w:hAnsiTheme="minorHAnsi" w:cs="Arial"/>
          <w:sz w:val="24"/>
          <w:szCs w:val="24"/>
          <w:lang w:val="es-MX"/>
        </w:rPr>
        <w:t xml:space="preserve"> que se podría complementar con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 la información existente en los planes en</w:t>
      </w:r>
      <w:r w:rsidR="00075C2E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 xml:space="preserve">los manejo sancionados en la Corporación. </w:t>
      </w:r>
    </w:p>
    <w:p w:rsidR="00BA620B" w:rsidRPr="00075C2E" w:rsidRDefault="00BA620B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894544" w:rsidRPr="00075C2E" w:rsidRDefault="00BA620B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 xml:space="preserve">Don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Pablo Ramírez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de Arellano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, añade que Bosques Arauco trabaj</w:t>
      </w:r>
      <w:r>
        <w:rPr>
          <w:rFonts w:asciiTheme="minorHAnsi" w:hAnsiTheme="minorHAnsi" w:cs="Arial"/>
          <w:sz w:val="24"/>
          <w:szCs w:val="24"/>
          <w:lang w:val="es-MX"/>
        </w:rPr>
        <w:t>ó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en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un protocolo cuando se encuentra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n en las plantaciones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especies en </w:t>
      </w:r>
      <w:r w:rsidRPr="00075C2E">
        <w:rPr>
          <w:rFonts w:asciiTheme="minorHAnsi" w:hAnsiTheme="minorHAnsi" w:cs="Arial"/>
          <w:sz w:val="24"/>
          <w:szCs w:val="24"/>
          <w:lang w:val="es-MX"/>
        </w:rPr>
        <w:t>las diferentes categorías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 de conservación y que además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,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podría presenta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r dicho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protocolo al </w:t>
      </w:r>
      <w:r>
        <w:rPr>
          <w:rFonts w:asciiTheme="minorHAnsi" w:hAnsiTheme="minorHAnsi" w:cs="Arial"/>
          <w:sz w:val="24"/>
          <w:szCs w:val="24"/>
          <w:lang w:val="es-MX"/>
        </w:rPr>
        <w:t>C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>omité.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Además, 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señala que sería importante añadir como punto </w:t>
      </w:r>
      <w:r w:rsidR="0047758D" w:rsidRPr="00075C2E">
        <w:rPr>
          <w:rFonts w:asciiTheme="minorHAnsi" w:hAnsiTheme="minorHAnsi" w:cs="Arial"/>
          <w:sz w:val="24"/>
          <w:szCs w:val="24"/>
          <w:lang w:val="es-MX"/>
        </w:rPr>
        <w:t>crítico</w:t>
      </w:r>
      <w:r w:rsidR="00894544" w:rsidRPr="00075C2E">
        <w:rPr>
          <w:rFonts w:asciiTheme="minorHAnsi" w:hAnsiTheme="minorHAnsi" w:cs="Arial"/>
          <w:sz w:val="24"/>
          <w:szCs w:val="24"/>
          <w:lang w:val="es-MX"/>
        </w:rPr>
        <w:t xml:space="preserve"> en la temática de funcionalidad ecológica de las plantaciones </w:t>
      </w:r>
      <w:r w:rsidR="0047758D" w:rsidRPr="00075C2E">
        <w:rPr>
          <w:rFonts w:asciiTheme="minorHAnsi" w:hAnsiTheme="minorHAnsi" w:cs="Arial"/>
          <w:sz w:val="24"/>
          <w:szCs w:val="24"/>
          <w:lang w:val="es-MX"/>
        </w:rPr>
        <w:t>la compo</w:t>
      </w:r>
      <w:r w:rsidR="00E61BD7">
        <w:rPr>
          <w:rFonts w:asciiTheme="minorHAnsi" w:hAnsiTheme="minorHAnsi" w:cs="Arial"/>
          <w:sz w:val="24"/>
          <w:szCs w:val="24"/>
          <w:lang w:val="es-MX"/>
        </w:rPr>
        <w:t>nente de biomasa, a lo cual el C</w:t>
      </w:r>
      <w:r w:rsidR="0047758D" w:rsidRPr="00075C2E">
        <w:rPr>
          <w:rFonts w:asciiTheme="minorHAnsi" w:hAnsiTheme="minorHAnsi" w:cs="Arial"/>
          <w:sz w:val="24"/>
          <w:szCs w:val="24"/>
          <w:lang w:val="es-MX"/>
        </w:rPr>
        <w:t xml:space="preserve">omité de </w:t>
      </w:r>
      <w:r w:rsidR="00E61BD7">
        <w:rPr>
          <w:rFonts w:asciiTheme="minorHAnsi" w:hAnsiTheme="minorHAnsi" w:cs="Arial"/>
          <w:sz w:val="24"/>
          <w:szCs w:val="24"/>
          <w:lang w:val="es-MX"/>
        </w:rPr>
        <w:t>E</w:t>
      </w:r>
      <w:r w:rsidR="0047758D" w:rsidRPr="00075C2E">
        <w:rPr>
          <w:rFonts w:asciiTheme="minorHAnsi" w:hAnsiTheme="minorHAnsi" w:cs="Arial"/>
          <w:sz w:val="24"/>
          <w:szCs w:val="24"/>
          <w:lang w:val="es-MX"/>
        </w:rPr>
        <w:t>xpertos da su conformidad</w:t>
      </w:r>
      <w:r>
        <w:rPr>
          <w:rFonts w:asciiTheme="minorHAnsi" w:hAnsiTheme="minorHAnsi" w:cs="Arial"/>
          <w:sz w:val="24"/>
          <w:szCs w:val="24"/>
          <w:lang w:val="es-MX"/>
        </w:rPr>
        <w:t xml:space="preserve"> siempre que pueda efectuarse en los plazos considerados</w:t>
      </w:r>
      <w:r w:rsidR="0047758D" w:rsidRPr="00075C2E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894544" w:rsidRPr="00075C2E" w:rsidRDefault="00894544" w:rsidP="00075C2E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C311D" w:rsidRPr="00075C2E" w:rsidRDefault="006C311D" w:rsidP="00075C2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075C2E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ACUERDOS</w:t>
      </w:r>
      <w:r w:rsidR="00BA620B">
        <w:rPr>
          <w:rFonts w:asciiTheme="minorHAnsi" w:hAnsiTheme="minorHAnsi" w:cs="Arial"/>
          <w:b/>
          <w:sz w:val="24"/>
          <w:szCs w:val="24"/>
          <w:u w:val="single"/>
          <w:lang w:val="es-MX"/>
        </w:rPr>
        <w:t>:</w:t>
      </w:r>
    </w:p>
    <w:p w:rsidR="0047758D" w:rsidRPr="00075C2E" w:rsidRDefault="0047758D" w:rsidP="00075C2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es-CL"/>
        </w:rPr>
      </w:pPr>
    </w:p>
    <w:p w:rsidR="0047758D" w:rsidRPr="00BA620B" w:rsidRDefault="0047758D" w:rsidP="00BA620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A620B">
        <w:rPr>
          <w:rFonts w:asciiTheme="minorHAnsi" w:hAnsiTheme="minorHAnsi" w:cs="Arial"/>
          <w:sz w:val="24"/>
          <w:szCs w:val="24"/>
          <w:lang w:val="es-MX"/>
        </w:rPr>
        <w:t>Se restablece la reunión del 15 de junio, a pesar que no asistirá Aarón Cavieres, a objeto de definir los porcentajes de cobertura. Asistir</w:t>
      </w:r>
      <w:r w:rsidR="00BA620B">
        <w:rPr>
          <w:rFonts w:asciiTheme="minorHAnsi" w:hAnsiTheme="minorHAnsi" w:cs="Arial"/>
          <w:sz w:val="24"/>
          <w:szCs w:val="24"/>
          <w:lang w:val="es-MX"/>
        </w:rPr>
        <w:t xml:space="preserve">ía </w:t>
      </w:r>
      <w:r w:rsidR="00E61BD7">
        <w:rPr>
          <w:rFonts w:asciiTheme="minorHAnsi" w:hAnsiTheme="minorHAnsi" w:cs="Arial"/>
          <w:sz w:val="24"/>
          <w:szCs w:val="24"/>
          <w:lang w:val="es-MX"/>
        </w:rPr>
        <w:t xml:space="preserve">además </w:t>
      </w:r>
      <w:r w:rsidRPr="00BA620B">
        <w:rPr>
          <w:rFonts w:asciiTheme="minorHAnsi" w:hAnsiTheme="minorHAnsi" w:cs="Arial"/>
          <w:sz w:val="24"/>
          <w:szCs w:val="24"/>
          <w:lang w:val="es-MX"/>
        </w:rPr>
        <w:t>Darío Moreira.</w:t>
      </w:r>
    </w:p>
    <w:p w:rsidR="0047758D" w:rsidRPr="00BA620B" w:rsidRDefault="0047758D" w:rsidP="00BA620B">
      <w:pPr>
        <w:spacing w:after="0" w:line="240" w:lineRule="auto"/>
        <w:ind w:left="-360"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47758D" w:rsidRDefault="00BA620B" w:rsidP="00BA620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A620B">
        <w:rPr>
          <w:rFonts w:asciiTheme="minorHAnsi" w:hAnsiTheme="minorHAnsi" w:cs="Arial"/>
          <w:sz w:val="24"/>
          <w:szCs w:val="24"/>
          <w:lang w:val="es-MX"/>
        </w:rPr>
        <w:t>P</w:t>
      </w:r>
      <w:r w:rsidR="0047758D" w:rsidRPr="00BA620B">
        <w:rPr>
          <w:rFonts w:asciiTheme="minorHAnsi" w:hAnsiTheme="minorHAnsi" w:cs="Arial"/>
          <w:sz w:val="24"/>
          <w:szCs w:val="24"/>
          <w:lang w:val="es-MX"/>
        </w:rPr>
        <w:t>ara las próximas reuniones Pablo Ramírez de Arellano hará:</w:t>
      </w:r>
    </w:p>
    <w:p w:rsidR="0047758D" w:rsidRPr="00BA620B" w:rsidRDefault="0047758D" w:rsidP="00BA620B">
      <w:pPr>
        <w:pStyle w:val="Prrafodelista"/>
        <w:numPr>
          <w:ilvl w:val="0"/>
          <w:numId w:val="14"/>
        </w:num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A620B">
        <w:rPr>
          <w:rFonts w:asciiTheme="minorHAnsi" w:hAnsiTheme="minorHAnsi" w:cs="Arial"/>
          <w:sz w:val="24"/>
          <w:szCs w:val="24"/>
          <w:lang w:val="es-MX"/>
        </w:rPr>
        <w:t>el análisis de los actuales rangos de cobertura de sotobosq</w:t>
      </w:r>
      <w:r w:rsidR="00BA620B">
        <w:rPr>
          <w:rFonts w:asciiTheme="minorHAnsi" w:hAnsiTheme="minorHAnsi" w:cs="Arial"/>
          <w:sz w:val="24"/>
          <w:szCs w:val="24"/>
          <w:lang w:val="es-MX"/>
        </w:rPr>
        <w:t>ue en algunas zonas de muestreo</w:t>
      </w:r>
      <w:r w:rsidRPr="00BA620B">
        <w:rPr>
          <w:rFonts w:asciiTheme="minorHAnsi" w:hAnsiTheme="minorHAnsi" w:cs="Arial"/>
          <w:sz w:val="24"/>
          <w:szCs w:val="24"/>
          <w:lang w:val="es-MX"/>
        </w:rPr>
        <w:t xml:space="preserve">. </w:t>
      </w:r>
    </w:p>
    <w:p w:rsidR="0047758D" w:rsidRPr="00BA620B" w:rsidRDefault="0047758D" w:rsidP="00BA620B">
      <w:pPr>
        <w:pStyle w:val="Prrafodelista"/>
        <w:numPr>
          <w:ilvl w:val="0"/>
          <w:numId w:val="14"/>
        </w:num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A620B">
        <w:rPr>
          <w:rFonts w:asciiTheme="minorHAnsi" w:hAnsiTheme="minorHAnsi" w:cs="Arial"/>
          <w:sz w:val="24"/>
          <w:szCs w:val="24"/>
          <w:lang w:val="es-MX"/>
        </w:rPr>
        <w:t>visión sobre eucaliptus para efectos de cobertura de sotobosque.</w:t>
      </w:r>
    </w:p>
    <w:p w:rsidR="0047758D" w:rsidRPr="00BA620B" w:rsidRDefault="0047758D" w:rsidP="00BA620B">
      <w:pPr>
        <w:pStyle w:val="Prrafodelista"/>
        <w:numPr>
          <w:ilvl w:val="0"/>
          <w:numId w:val="14"/>
        </w:num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BA620B">
        <w:rPr>
          <w:rFonts w:asciiTheme="minorHAnsi" w:hAnsiTheme="minorHAnsi" w:cs="Arial"/>
          <w:sz w:val="24"/>
          <w:szCs w:val="24"/>
          <w:lang w:val="es-MX"/>
        </w:rPr>
        <w:t>análisis de ubicación de predios que no cumplen con el porcentaje de remanente nativo.</w:t>
      </w:r>
    </w:p>
    <w:p w:rsidR="00BA620B" w:rsidRPr="00BA620B" w:rsidRDefault="00BA620B" w:rsidP="00BA620B">
      <w:pPr>
        <w:pStyle w:val="Prrafodelista"/>
        <w:numPr>
          <w:ilvl w:val="0"/>
          <w:numId w:val="14"/>
        </w:num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p</w:t>
      </w:r>
      <w:r w:rsidR="0047758D" w:rsidRPr="00BA620B">
        <w:rPr>
          <w:rFonts w:asciiTheme="minorHAnsi" w:hAnsiTheme="minorHAnsi" w:cs="Arial"/>
          <w:sz w:val="24"/>
          <w:szCs w:val="24"/>
          <w:lang w:val="es-MX"/>
        </w:rPr>
        <w:t xml:space="preserve">resentación de protocolo para </w:t>
      </w:r>
      <w:r w:rsidR="00FA5CB1">
        <w:rPr>
          <w:rFonts w:asciiTheme="minorHAnsi" w:hAnsiTheme="minorHAnsi" w:cs="Arial"/>
          <w:sz w:val="24"/>
          <w:szCs w:val="24"/>
          <w:lang w:val="es-MX"/>
        </w:rPr>
        <w:t xml:space="preserve">el </w:t>
      </w:r>
      <w:r w:rsidR="0047758D" w:rsidRPr="00BA620B">
        <w:rPr>
          <w:rFonts w:asciiTheme="minorHAnsi" w:hAnsiTheme="minorHAnsi" w:cs="Arial"/>
          <w:sz w:val="24"/>
          <w:szCs w:val="24"/>
          <w:lang w:val="es-MX"/>
        </w:rPr>
        <w:t>tratamiento de especies presentes en diferentes categorías de conservación.</w:t>
      </w:r>
    </w:p>
    <w:p w:rsidR="00BA620B" w:rsidRDefault="00BA620B" w:rsidP="00BA620B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BA620B" w:rsidRPr="00BA620B" w:rsidRDefault="0047758D" w:rsidP="00BA620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Francisco Zorondo traerá definición de sotobosque pensando en su funcionalidad. </w:t>
      </w:r>
    </w:p>
    <w:p w:rsidR="00BA620B" w:rsidRDefault="00BA620B" w:rsidP="00BA620B">
      <w:pPr>
        <w:spacing w:after="0" w:line="240" w:lineRule="auto"/>
        <w:ind w:right="49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</w:p>
    <w:p w:rsidR="00BA620B" w:rsidRPr="00BA620B" w:rsidRDefault="0047758D" w:rsidP="00BA620B">
      <w:pPr>
        <w:pStyle w:val="Prrafodelista"/>
        <w:numPr>
          <w:ilvl w:val="0"/>
          <w:numId w:val="13"/>
        </w:numPr>
        <w:spacing w:after="0" w:line="240" w:lineRule="auto"/>
        <w:ind w:left="360" w:right="49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Francisco Zorondo y César Farías traerán antecedentes cobertura-extensión para determinar parámetros </w:t>
      </w:r>
      <w:r w:rsidR="00FA5CB1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para el P</w:t>
      </w: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rotocolo.</w:t>
      </w:r>
    </w:p>
    <w:p w:rsidR="00BA620B" w:rsidRDefault="00BA620B" w:rsidP="00BA620B">
      <w:pPr>
        <w:spacing w:after="0" w:line="240" w:lineRule="auto"/>
        <w:ind w:right="49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</w:pPr>
    </w:p>
    <w:p w:rsidR="0043453F" w:rsidRPr="00BA620B" w:rsidRDefault="0047758D" w:rsidP="00075C2E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ind w:left="360" w:right="49"/>
        <w:jc w:val="both"/>
        <w:rPr>
          <w:rFonts w:asciiTheme="minorHAnsi" w:eastAsia="Times New Roman" w:hAnsiTheme="minorHAnsi" w:cs="Arial"/>
          <w:color w:val="222222"/>
          <w:sz w:val="24"/>
          <w:szCs w:val="24"/>
          <w:lang w:eastAsia="es-CL"/>
        </w:rPr>
      </w:pP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Próxima reuniones:</w:t>
      </w:r>
      <w:r w:rsidR="00075C2E"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</w:t>
      </w:r>
      <w:r w:rsidR="00BA620B"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1</w:t>
      </w: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5 de junio (14:30 </w:t>
      </w:r>
      <w:proofErr w:type="spellStart"/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hrs</w:t>
      </w:r>
      <w:proofErr w:type="spellEnd"/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) </w:t>
      </w:r>
      <w:r w:rsidR="00FA5CB1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para</w:t>
      </w: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tratar tema coberturas</w:t>
      </w:r>
      <w:r w:rsidR="00BA620B"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 (sin asistencia de A</w:t>
      </w:r>
      <w:r w:rsid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arón </w:t>
      </w:r>
      <w:r w:rsidR="00BA620B"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 xml:space="preserve">Cavieres) y </w:t>
      </w:r>
      <w:r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21 de junio.</w:t>
      </w:r>
      <w:r w:rsidR="0043453F" w:rsidRPr="00BA620B">
        <w:rPr>
          <w:rFonts w:asciiTheme="minorHAnsi" w:eastAsia="Times New Roman" w:hAnsiTheme="minorHAnsi" w:cs="Arial"/>
          <w:color w:val="222222"/>
          <w:sz w:val="24"/>
          <w:szCs w:val="24"/>
          <w:lang w:val="es-MX" w:eastAsia="es-CL"/>
        </w:rPr>
        <w:t> </w:t>
      </w:r>
    </w:p>
    <w:p w:rsidR="0043453F" w:rsidRPr="00075C2E" w:rsidRDefault="0043453F" w:rsidP="00075C2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22222"/>
          <w:sz w:val="20"/>
          <w:szCs w:val="20"/>
          <w:lang w:eastAsia="es-CL"/>
        </w:rPr>
      </w:pPr>
      <w:r w:rsidRPr="00075C2E">
        <w:rPr>
          <w:rFonts w:asciiTheme="minorHAnsi" w:eastAsia="Times New Roman" w:hAnsiTheme="minorHAnsi" w:cs="Arial"/>
          <w:color w:val="222222"/>
          <w:sz w:val="20"/>
          <w:szCs w:val="20"/>
          <w:lang w:val="es-MX" w:eastAsia="es-CL"/>
        </w:rPr>
        <w:t> </w:t>
      </w:r>
    </w:p>
    <w:tbl>
      <w:tblPr>
        <w:tblpPr w:leftFromText="141" w:rightFromText="141" w:vertAnchor="text" w:horzAnchor="margin" w:tblpY="536"/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6"/>
        <w:gridCol w:w="4394"/>
      </w:tblGrid>
      <w:tr w:rsidR="00BA620B" w:rsidRPr="00BA620B" w:rsidTr="00BA620B">
        <w:trPr>
          <w:trHeight w:val="974"/>
        </w:trPr>
        <w:tc>
          <w:tcPr>
            <w:tcW w:w="3969" w:type="dxa"/>
          </w:tcPr>
          <w:p w:rsidR="00BA620B" w:rsidRPr="00BA620B" w:rsidRDefault="00BA620B" w:rsidP="00BA620B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BA620B">
              <w:rPr>
                <w:rFonts w:asciiTheme="minorHAnsi" w:hAnsiTheme="minorHAnsi" w:cs="Arial"/>
                <w:b/>
                <w:szCs w:val="24"/>
                <w:u w:val="single"/>
              </w:rPr>
              <w:br w:type="page"/>
            </w:r>
          </w:p>
          <w:p w:rsidR="00BA620B" w:rsidRPr="00BA620B" w:rsidRDefault="00BA620B" w:rsidP="00BA620B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BA620B">
              <w:rPr>
                <w:rFonts w:asciiTheme="minorHAnsi" w:hAnsiTheme="minorHAnsi" w:cs="Arial"/>
                <w:b/>
                <w:szCs w:val="24"/>
                <w:lang w:val="es-MX"/>
              </w:rPr>
              <w:t>AARÓN CAVIERES CANCINO</w:t>
            </w:r>
          </w:p>
          <w:p w:rsidR="00BA620B" w:rsidRPr="00BA620B" w:rsidRDefault="00BA620B" w:rsidP="00BA620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BA620B">
              <w:rPr>
                <w:rFonts w:asciiTheme="minorHAnsi" w:hAnsiTheme="minorHAnsi" w:cs="Arial"/>
                <w:szCs w:val="24"/>
                <w:lang w:val="es-MX"/>
              </w:rPr>
              <w:t>Presidente CPF</w:t>
            </w:r>
          </w:p>
          <w:p w:rsidR="00BA620B" w:rsidRPr="00BA620B" w:rsidRDefault="00BA620B" w:rsidP="00BA620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BA620B">
              <w:rPr>
                <w:rFonts w:asciiTheme="minorHAnsi" w:hAnsiTheme="minorHAnsi" w:cs="Arial"/>
                <w:szCs w:val="24"/>
                <w:lang w:val="es-MX"/>
              </w:rPr>
              <w:t>Director Ejecutivo CONAF</w:t>
            </w:r>
          </w:p>
        </w:tc>
        <w:tc>
          <w:tcPr>
            <w:tcW w:w="496" w:type="dxa"/>
          </w:tcPr>
          <w:p w:rsidR="00BA620B" w:rsidRPr="00BA620B" w:rsidRDefault="00BA620B" w:rsidP="00BA620B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BA620B" w:rsidRPr="00BA620B" w:rsidRDefault="00BA620B" w:rsidP="00BA620B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</w:p>
          <w:p w:rsidR="00BA620B" w:rsidRPr="00BA620B" w:rsidRDefault="00BA620B" w:rsidP="00BA620B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BA620B">
              <w:rPr>
                <w:rFonts w:asciiTheme="minorHAnsi" w:hAnsiTheme="minorHAnsi" w:cs="Arial"/>
                <w:b/>
                <w:szCs w:val="24"/>
                <w:lang w:val="es-MX"/>
              </w:rPr>
              <w:t>FRANCISCO POZO ALVARADO</w:t>
            </w:r>
          </w:p>
          <w:p w:rsidR="00BA620B" w:rsidRPr="00BA620B" w:rsidRDefault="00BA620B" w:rsidP="00BA620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BA620B">
              <w:rPr>
                <w:rFonts w:asciiTheme="minorHAnsi" w:hAnsiTheme="minorHAnsi" w:cs="Arial"/>
                <w:szCs w:val="24"/>
                <w:lang w:val="es-MX"/>
              </w:rPr>
              <w:t>Secretario Técnico de la Comisión Temática</w:t>
            </w:r>
          </w:p>
          <w:p w:rsidR="00BA620B" w:rsidRPr="00BA620B" w:rsidRDefault="00BA620B" w:rsidP="00BA620B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BA620B">
              <w:rPr>
                <w:rFonts w:asciiTheme="minorHAnsi" w:hAnsiTheme="minorHAnsi" w:cs="Arial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800D63" w:rsidRPr="00075C2E" w:rsidRDefault="00800D63" w:rsidP="00BA620B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lang w:val="es-MX"/>
        </w:rPr>
      </w:pPr>
    </w:p>
    <w:sectPr w:rsidR="00800D63" w:rsidRPr="00075C2E" w:rsidSect="00B32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60" w:right="1701" w:bottom="1135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FB" w:rsidRDefault="007B2FFB" w:rsidP="006C311D">
      <w:pPr>
        <w:spacing w:after="0" w:line="240" w:lineRule="auto"/>
      </w:pPr>
      <w:r>
        <w:separator/>
      </w:r>
    </w:p>
  </w:endnote>
  <w:endnote w:type="continuationSeparator" w:id="0">
    <w:p w:rsidR="007B2FFB" w:rsidRDefault="007B2FFB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FB" w:rsidRDefault="007B2FFB" w:rsidP="006C311D">
      <w:pPr>
        <w:spacing w:after="0" w:line="240" w:lineRule="auto"/>
      </w:pPr>
      <w:r>
        <w:separator/>
      </w:r>
    </w:p>
  </w:footnote>
  <w:footnote w:type="continuationSeparator" w:id="0">
    <w:p w:rsidR="007B2FFB" w:rsidRDefault="007B2FFB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</w:rPr>
      <w:t>CONSEJO DE POLÍTICA FORESTAL</w:t>
    </w:r>
  </w:p>
  <w:p w:rsidR="00E55A0F" w:rsidRPr="007A08E6" w:rsidRDefault="00E55A0F" w:rsidP="00E55A0F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E55A0F" w:rsidRDefault="00E55A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0F" w:rsidRDefault="00E55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47F"/>
    <w:multiLevelType w:val="hybridMultilevel"/>
    <w:tmpl w:val="DE04E7AA"/>
    <w:lvl w:ilvl="0" w:tplc="09E022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0974"/>
    <w:multiLevelType w:val="hybridMultilevel"/>
    <w:tmpl w:val="A066D4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D84B24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53AB9"/>
    <w:multiLevelType w:val="hybridMultilevel"/>
    <w:tmpl w:val="5E289598"/>
    <w:lvl w:ilvl="0" w:tplc="C9E4A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E41"/>
    <w:multiLevelType w:val="hybridMultilevel"/>
    <w:tmpl w:val="68CCDD8E"/>
    <w:lvl w:ilvl="0" w:tplc="4F0CE0EE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2CFB"/>
    <w:multiLevelType w:val="hybridMultilevel"/>
    <w:tmpl w:val="B502C52E"/>
    <w:lvl w:ilvl="0" w:tplc="0F9ADE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  <w:color w:val="000000"/>
      </w:rPr>
    </w:lvl>
    <w:lvl w:ilvl="1" w:tplc="7658A9F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705292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655BEF"/>
    <w:multiLevelType w:val="hybridMultilevel"/>
    <w:tmpl w:val="9B94E8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28264E"/>
    <w:multiLevelType w:val="hybridMultilevel"/>
    <w:tmpl w:val="6BD2B356"/>
    <w:lvl w:ilvl="0" w:tplc="E23C98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82452"/>
    <w:multiLevelType w:val="hybridMultilevel"/>
    <w:tmpl w:val="13B8BCC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3">
    <w:nsid w:val="63F85D57"/>
    <w:multiLevelType w:val="hybridMultilevel"/>
    <w:tmpl w:val="74C8AA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DD84B24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24437"/>
    <w:rsid w:val="000254F2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74CE4"/>
    <w:rsid w:val="00075C2E"/>
    <w:rsid w:val="00077176"/>
    <w:rsid w:val="000827A2"/>
    <w:rsid w:val="00083604"/>
    <w:rsid w:val="0008678F"/>
    <w:rsid w:val="000B1ED4"/>
    <w:rsid w:val="000C082E"/>
    <w:rsid w:val="000D2F40"/>
    <w:rsid w:val="000D6847"/>
    <w:rsid w:val="000E019B"/>
    <w:rsid w:val="000E045D"/>
    <w:rsid w:val="000E1CE0"/>
    <w:rsid w:val="000E1D07"/>
    <w:rsid w:val="000E5044"/>
    <w:rsid w:val="000E6940"/>
    <w:rsid w:val="000F5009"/>
    <w:rsid w:val="00103720"/>
    <w:rsid w:val="00110388"/>
    <w:rsid w:val="00111474"/>
    <w:rsid w:val="0011240C"/>
    <w:rsid w:val="0012019B"/>
    <w:rsid w:val="00124AF7"/>
    <w:rsid w:val="001302F7"/>
    <w:rsid w:val="0013312C"/>
    <w:rsid w:val="00136A48"/>
    <w:rsid w:val="00141C8E"/>
    <w:rsid w:val="00143FD8"/>
    <w:rsid w:val="001447EE"/>
    <w:rsid w:val="001452A2"/>
    <w:rsid w:val="001471E6"/>
    <w:rsid w:val="00154066"/>
    <w:rsid w:val="00155C4A"/>
    <w:rsid w:val="00164545"/>
    <w:rsid w:val="0016566E"/>
    <w:rsid w:val="0016675E"/>
    <w:rsid w:val="00182236"/>
    <w:rsid w:val="001822BA"/>
    <w:rsid w:val="0018251C"/>
    <w:rsid w:val="00185FF6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3707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2038E8"/>
    <w:rsid w:val="0020602B"/>
    <w:rsid w:val="002071DE"/>
    <w:rsid w:val="00210FAA"/>
    <w:rsid w:val="002129E3"/>
    <w:rsid w:val="00212B87"/>
    <w:rsid w:val="00213B21"/>
    <w:rsid w:val="00216596"/>
    <w:rsid w:val="00216604"/>
    <w:rsid w:val="00216B3D"/>
    <w:rsid w:val="002175C4"/>
    <w:rsid w:val="00225483"/>
    <w:rsid w:val="00227064"/>
    <w:rsid w:val="00233323"/>
    <w:rsid w:val="0023646A"/>
    <w:rsid w:val="0023699C"/>
    <w:rsid w:val="00237CA2"/>
    <w:rsid w:val="0024332C"/>
    <w:rsid w:val="0024372C"/>
    <w:rsid w:val="00245107"/>
    <w:rsid w:val="00247FE1"/>
    <w:rsid w:val="002533E3"/>
    <w:rsid w:val="0025347E"/>
    <w:rsid w:val="002571E9"/>
    <w:rsid w:val="0026190A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43E9"/>
    <w:rsid w:val="002A06A8"/>
    <w:rsid w:val="002A39B8"/>
    <w:rsid w:val="002A4151"/>
    <w:rsid w:val="002A6291"/>
    <w:rsid w:val="002A62B5"/>
    <w:rsid w:val="002B3887"/>
    <w:rsid w:val="002B7E12"/>
    <w:rsid w:val="002C2BD9"/>
    <w:rsid w:val="002C2CBD"/>
    <w:rsid w:val="002C361D"/>
    <w:rsid w:val="002C4382"/>
    <w:rsid w:val="002C751F"/>
    <w:rsid w:val="002D1E27"/>
    <w:rsid w:val="002D1F5C"/>
    <w:rsid w:val="002D49BD"/>
    <w:rsid w:val="002D6DF4"/>
    <w:rsid w:val="002E2155"/>
    <w:rsid w:val="002E3A02"/>
    <w:rsid w:val="002F3A45"/>
    <w:rsid w:val="002F441A"/>
    <w:rsid w:val="003117AC"/>
    <w:rsid w:val="003146B6"/>
    <w:rsid w:val="003147B0"/>
    <w:rsid w:val="0031512B"/>
    <w:rsid w:val="00315FB2"/>
    <w:rsid w:val="00326C5C"/>
    <w:rsid w:val="003305B5"/>
    <w:rsid w:val="00331CD1"/>
    <w:rsid w:val="00341441"/>
    <w:rsid w:val="00345CBE"/>
    <w:rsid w:val="00351F78"/>
    <w:rsid w:val="0035342C"/>
    <w:rsid w:val="003601CD"/>
    <w:rsid w:val="00360960"/>
    <w:rsid w:val="003617C6"/>
    <w:rsid w:val="00364D6B"/>
    <w:rsid w:val="00365B52"/>
    <w:rsid w:val="00376A9E"/>
    <w:rsid w:val="00377705"/>
    <w:rsid w:val="00381CC2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B42A3"/>
    <w:rsid w:val="003B59CA"/>
    <w:rsid w:val="003C2C1A"/>
    <w:rsid w:val="003C3214"/>
    <w:rsid w:val="003C44EB"/>
    <w:rsid w:val="003C7041"/>
    <w:rsid w:val="003D2C4F"/>
    <w:rsid w:val="003D3E45"/>
    <w:rsid w:val="003D5825"/>
    <w:rsid w:val="003D767A"/>
    <w:rsid w:val="003E0563"/>
    <w:rsid w:val="003E302D"/>
    <w:rsid w:val="003E3498"/>
    <w:rsid w:val="003E66A1"/>
    <w:rsid w:val="003F1B4F"/>
    <w:rsid w:val="003F6E52"/>
    <w:rsid w:val="004002A4"/>
    <w:rsid w:val="0040157A"/>
    <w:rsid w:val="00403FF4"/>
    <w:rsid w:val="004053F3"/>
    <w:rsid w:val="00405EB4"/>
    <w:rsid w:val="00412153"/>
    <w:rsid w:val="00414135"/>
    <w:rsid w:val="00415242"/>
    <w:rsid w:val="00417F3C"/>
    <w:rsid w:val="00420F09"/>
    <w:rsid w:val="00425B1B"/>
    <w:rsid w:val="00426268"/>
    <w:rsid w:val="004317DD"/>
    <w:rsid w:val="0043449C"/>
    <w:rsid w:val="0043453F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7758D"/>
    <w:rsid w:val="00481B59"/>
    <w:rsid w:val="004850AF"/>
    <w:rsid w:val="0048588A"/>
    <w:rsid w:val="00485F01"/>
    <w:rsid w:val="00486CDF"/>
    <w:rsid w:val="00487C84"/>
    <w:rsid w:val="00487F42"/>
    <w:rsid w:val="0049004C"/>
    <w:rsid w:val="004943BE"/>
    <w:rsid w:val="004946DE"/>
    <w:rsid w:val="00494F92"/>
    <w:rsid w:val="004A0603"/>
    <w:rsid w:val="004A2EC8"/>
    <w:rsid w:val="004A3CC4"/>
    <w:rsid w:val="004A50FB"/>
    <w:rsid w:val="004B3232"/>
    <w:rsid w:val="004B4B42"/>
    <w:rsid w:val="004B56AA"/>
    <w:rsid w:val="004B7B70"/>
    <w:rsid w:val="004C4D1A"/>
    <w:rsid w:val="004C5122"/>
    <w:rsid w:val="004C6858"/>
    <w:rsid w:val="004D0787"/>
    <w:rsid w:val="004D18F6"/>
    <w:rsid w:val="004D1FED"/>
    <w:rsid w:val="004D209D"/>
    <w:rsid w:val="004D28E8"/>
    <w:rsid w:val="004D679A"/>
    <w:rsid w:val="004D76F5"/>
    <w:rsid w:val="004E1715"/>
    <w:rsid w:val="004E793B"/>
    <w:rsid w:val="004E7E9C"/>
    <w:rsid w:val="004F56E5"/>
    <w:rsid w:val="005008D6"/>
    <w:rsid w:val="005039F9"/>
    <w:rsid w:val="00505693"/>
    <w:rsid w:val="00505C0C"/>
    <w:rsid w:val="00506D95"/>
    <w:rsid w:val="00512D74"/>
    <w:rsid w:val="00513209"/>
    <w:rsid w:val="00513745"/>
    <w:rsid w:val="005162B3"/>
    <w:rsid w:val="00517D99"/>
    <w:rsid w:val="005226B4"/>
    <w:rsid w:val="00523ED7"/>
    <w:rsid w:val="00525166"/>
    <w:rsid w:val="005254F4"/>
    <w:rsid w:val="0052787E"/>
    <w:rsid w:val="00531135"/>
    <w:rsid w:val="00531F50"/>
    <w:rsid w:val="00537633"/>
    <w:rsid w:val="00546CBC"/>
    <w:rsid w:val="0055424D"/>
    <w:rsid w:val="00557DEF"/>
    <w:rsid w:val="00560CB1"/>
    <w:rsid w:val="00562A08"/>
    <w:rsid w:val="00572343"/>
    <w:rsid w:val="0058230B"/>
    <w:rsid w:val="005915BA"/>
    <w:rsid w:val="00591ED4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D2ECA"/>
    <w:rsid w:val="005E0E29"/>
    <w:rsid w:val="005E3E50"/>
    <w:rsid w:val="005F0D4E"/>
    <w:rsid w:val="005F2D33"/>
    <w:rsid w:val="005F2FE4"/>
    <w:rsid w:val="005F5305"/>
    <w:rsid w:val="005F53FC"/>
    <w:rsid w:val="005F7ABD"/>
    <w:rsid w:val="0060001E"/>
    <w:rsid w:val="00600E6F"/>
    <w:rsid w:val="0060131F"/>
    <w:rsid w:val="0060390B"/>
    <w:rsid w:val="0060517B"/>
    <w:rsid w:val="00607B1B"/>
    <w:rsid w:val="006209C5"/>
    <w:rsid w:val="00624B87"/>
    <w:rsid w:val="00626DB7"/>
    <w:rsid w:val="00626F83"/>
    <w:rsid w:val="00633E54"/>
    <w:rsid w:val="0064021E"/>
    <w:rsid w:val="006411ED"/>
    <w:rsid w:val="00643E79"/>
    <w:rsid w:val="006447C7"/>
    <w:rsid w:val="00647C4D"/>
    <w:rsid w:val="00651887"/>
    <w:rsid w:val="00661D81"/>
    <w:rsid w:val="006669CD"/>
    <w:rsid w:val="00667171"/>
    <w:rsid w:val="00670318"/>
    <w:rsid w:val="0067155A"/>
    <w:rsid w:val="006723C0"/>
    <w:rsid w:val="006818F5"/>
    <w:rsid w:val="00684C8F"/>
    <w:rsid w:val="006856A1"/>
    <w:rsid w:val="0068577E"/>
    <w:rsid w:val="00687962"/>
    <w:rsid w:val="00690BB1"/>
    <w:rsid w:val="0069197E"/>
    <w:rsid w:val="00695526"/>
    <w:rsid w:val="00695CA1"/>
    <w:rsid w:val="006A0C4B"/>
    <w:rsid w:val="006A2D3E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600A"/>
    <w:rsid w:val="006D67F1"/>
    <w:rsid w:val="006E0E53"/>
    <w:rsid w:val="006E52DA"/>
    <w:rsid w:val="006F042D"/>
    <w:rsid w:val="006F0D14"/>
    <w:rsid w:val="006F5A67"/>
    <w:rsid w:val="00700D23"/>
    <w:rsid w:val="0070265E"/>
    <w:rsid w:val="00705159"/>
    <w:rsid w:val="007069ED"/>
    <w:rsid w:val="00706DA0"/>
    <w:rsid w:val="00706DA7"/>
    <w:rsid w:val="00707006"/>
    <w:rsid w:val="007100FD"/>
    <w:rsid w:val="00721FFE"/>
    <w:rsid w:val="00726361"/>
    <w:rsid w:val="00730BEA"/>
    <w:rsid w:val="007349EC"/>
    <w:rsid w:val="00742524"/>
    <w:rsid w:val="0074586A"/>
    <w:rsid w:val="00757D7F"/>
    <w:rsid w:val="0076429C"/>
    <w:rsid w:val="0076682B"/>
    <w:rsid w:val="00782420"/>
    <w:rsid w:val="00784512"/>
    <w:rsid w:val="00784DD9"/>
    <w:rsid w:val="00784F42"/>
    <w:rsid w:val="00785766"/>
    <w:rsid w:val="007913EA"/>
    <w:rsid w:val="00793DBA"/>
    <w:rsid w:val="00793F27"/>
    <w:rsid w:val="007A08AB"/>
    <w:rsid w:val="007A08E6"/>
    <w:rsid w:val="007A37B5"/>
    <w:rsid w:val="007A4B08"/>
    <w:rsid w:val="007A5BA7"/>
    <w:rsid w:val="007A64A3"/>
    <w:rsid w:val="007B2FFB"/>
    <w:rsid w:val="007B37EF"/>
    <w:rsid w:val="007B4CC9"/>
    <w:rsid w:val="007C1655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1E53"/>
    <w:rsid w:val="007E2E9B"/>
    <w:rsid w:val="007F2F4B"/>
    <w:rsid w:val="007F4A82"/>
    <w:rsid w:val="007F77C5"/>
    <w:rsid w:val="00800D63"/>
    <w:rsid w:val="008059BF"/>
    <w:rsid w:val="00806D09"/>
    <w:rsid w:val="00807CF3"/>
    <w:rsid w:val="00810660"/>
    <w:rsid w:val="008129B0"/>
    <w:rsid w:val="00816A4C"/>
    <w:rsid w:val="00816BE1"/>
    <w:rsid w:val="00820E7F"/>
    <w:rsid w:val="008217F1"/>
    <w:rsid w:val="00825AE8"/>
    <w:rsid w:val="008303FF"/>
    <w:rsid w:val="008330B4"/>
    <w:rsid w:val="0084204D"/>
    <w:rsid w:val="008420CF"/>
    <w:rsid w:val="008426F2"/>
    <w:rsid w:val="0084296B"/>
    <w:rsid w:val="0084422F"/>
    <w:rsid w:val="00844DA6"/>
    <w:rsid w:val="0086048A"/>
    <w:rsid w:val="00866ED5"/>
    <w:rsid w:val="00873DD2"/>
    <w:rsid w:val="00874216"/>
    <w:rsid w:val="008757B3"/>
    <w:rsid w:val="00884CA3"/>
    <w:rsid w:val="00884FC1"/>
    <w:rsid w:val="00894544"/>
    <w:rsid w:val="00896251"/>
    <w:rsid w:val="008970C6"/>
    <w:rsid w:val="008A2997"/>
    <w:rsid w:val="008A4788"/>
    <w:rsid w:val="008B702A"/>
    <w:rsid w:val="008B74A5"/>
    <w:rsid w:val="008C3619"/>
    <w:rsid w:val="008C4FF9"/>
    <w:rsid w:val="008D098A"/>
    <w:rsid w:val="008D0F3A"/>
    <w:rsid w:val="008D1C6C"/>
    <w:rsid w:val="008D3FC8"/>
    <w:rsid w:val="008D5A18"/>
    <w:rsid w:val="008D5F97"/>
    <w:rsid w:val="008E05C8"/>
    <w:rsid w:val="008E1A86"/>
    <w:rsid w:val="008E2E96"/>
    <w:rsid w:val="008E340F"/>
    <w:rsid w:val="008E42DD"/>
    <w:rsid w:val="008E520C"/>
    <w:rsid w:val="008F24DA"/>
    <w:rsid w:val="008F475E"/>
    <w:rsid w:val="008F489B"/>
    <w:rsid w:val="008F7D33"/>
    <w:rsid w:val="008F7FE1"/>
    <w:rsid w:val="00900072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470CE"/>
    <w:rsid w:val="00950CDF"/>
    <w:rsid w:val="0095115B"/>
    <w:rsid w:val="009528EF"/>
    <w:rsid w:val="00952E82"/>
    <w:rsid w:val="009568DA"/>
    <w:rsid w:val="009577AD"/>
    <w:rsid w:val="009654C3"/>
    <w:rsid w:val="009655D2"/>
    <w:rsid w:val="0096561D"/>
    <w:rsid w:val="00966746"/>
    <w:rsid w:val="00966B58"/>
    <w:rsid w:val="00967267"/>
    <w:rsid w:val="00971D78"/>
    <w:rsid w:val="0097237A"/>
    <w:rsid w:val="00973521"/>
    <w:rsid w:val="00973969"/>
    <w:rsid w:val="0097487C"/>
    <w:rsid w:val="00980221"/>
    <w:rsid w:val="0098151F"/>
    <w:rsid w:val="00986F49"/>
    <w:rsid w:val="00997A1F"/>
    <w:rsid w:val="009A054B"/>
    <w:rsid w:val="009A12AA"/>
    <w:rsid w:val="009A4AD3"/>
    <w:rsid w:val="009B144D"/>
    <w:rsid w:val="009B1B8F"/>
    <w:rsid w:val="009B26DB"/>
    <w:rsid w:val="009B2F75"/>
    <w:rsid w:val="009B5B1E"/>
    <w:rsid w:val="009B73CE"/>
    <w:rsid w:val="009C1327"/>
    <w:rsid w:val="009C1936"/>
    <w:rsid w:val="009C1974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25D3"/>
    <w:rsid w:val="009E667C"/>
    <w:rsid w:val="009E66AC"/>
    <w:rsid w:val="009F196F"/>
    <w:rsid w:val="009F4608"/>
    <w:rsid w:val="009F561F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495"/>
    <w:rsid w:val="00A45D16"/>
    <w:rsid w:val="00A472D0"/>
    <w:rsid w:val="00A52364"/>
    <w:rsid w:val="00A653C1"/>
    <w:rsid w:val="00A663B4"/>
    <w:rsid w:val="00A73C52"/>
    <w:rsid w:val="00A742DF"/>
    <w:rsid w:val="00A826E8"/>
    <w:rsid w:val="00A86695"/>
    <w:rsid w:val="00A87FDA"/>
    <w:rsid w:val="00A91711"/>
    <w:rsid w:val="00A95DE0"/>
    <w:rsid w:val="00AA0AF4"/>
    <w:rsid w:val="00AA0D84"/>
    <w:rsid w:val="00AA3471"/>
    <w:rsid w:val="00AA5529"/>
    <w:rsid w:val="00AB0E8A"/>
    <w:rsid w:val="00AB3DFF"/>
    <w:rsid w:val="00AB4B0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25"/>
    <w:rsid w:val="00B0276C"/>
    <w:rsid w:val="00B02892"/>
    <w:rsid w:val="00B049B0"/>
    <w:rsid w:val="00B128F4"/>
    <w:rsid w:val="00B17FFA"/>
    <w:rsid w:val="00B21433"/>
    <w:rsid w:val="00B230AC"/>
    <w:rsid w:val="00B23759"/>
    <w:rsid w:val="00B24470"/>
    <w:rsid w:val="00B31034"/>
    <w:rsid w:val="00B325DA"/>
    <w:rsid w:val="00B32BB7"/>
    <w:rsid w:val="00B41395"/>
    <w:rsid w:val="00B44187"/>
    <w:rsid w:val="00B4736B"/>
    <w:rsid w:val="00B512D9"/>
    <w:rsid w:val="00B579B4"/>
    <w:rsid w:val="00B64B74"/>
    <w:rsid w:val="00B7546E"/>
    <w:rsid w:val="00B77A62"/>
    <w:rsid w:val="00B815C4"/>
    <w:rsid w:val="00B875A9"/>
    <w:rsid w:val="00B96292"/>
    <w:rsid w:val="00B96F10"/>
    <w:rsid w:val="00BA049F"/>
    <w:rsid w:val="00BA07DB"/>
    <w:rsid w:val="00BA08BC"/>
    <w:rsid w:val="00BA2B39"/>
    <w:rsid w:val="00BA5B06"/>
    <w:rsid w:val="00BA620B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2016"/>
    <w:rsid w:val="00C03484"/>
    <w:rsid w:val="00C04B12"/>
    <w:rsid w:val="00C05834"/>
    <w:rsid w:val="00C060AA"/>
    <w:rsid w:val="00C06FDF"/>
    <w:rsid w:val="00C13BDD"/>
    <w:rsid w:val="00C14F9E"/>
    <w:rsid w:val="00C16A9B"/>
    <w:rsid w:val="00C2256F"/>
    <w:rsid w:val="00C22929"/>
    <w:rsid w:val="00C23D36"/>
    <w:rsid w:val="00C2488B"/>
    <w:rsid w:val="00C25940"/>
    <w:rsid w:val="00C330C2"/>
    <w:rsid w:val="00C336D0"/>
    <w:rsid w:val="00C3590E"/>
    <w:rsid w:val="00C36BAC"/>
    <w:rsid w:val="00C42E2C"/>
    <w:rsid w:val="00C43CE7"/>
    <w:rsid w:val="00C45494"/>
    <w:rsid w:val="00C461FE"/>
    <w:rsid w:val="00C468CD"/>
    <w:rsid w:val="00C50EA0"/>
    <w:rsid w:val="00C51D7F"/>
    <w:rsid w:val="00C55565"/>
    <w:rsid w:val="00C56005"/>
    <w:rsid w:val="00C5734E"/>
    <w:rsid w:val="00C60E10"/>
    <w:rsid w:val="00C6258B"/>
    <w:rsid w:val="00C62A6C"/>
    <w:rsid w:val="00C64BE1"/>
    <w:rsid w:val="00C65119"/>
    <w:rsid w:val="00C6633E"/>
    <w:rsid w:val="00C72E82"/>
    <w:rsid w:val="00C73E5B"/>
    <w:rsid w:val="00C753F9"/>
    <w:rsid w:val="00C80B87"/>
    <w:rsid w:val="00C824A1"/>
    <w:rsid w:val="00C830EE"/>
    <w:rsid w:val="00C8398C"/>
    <w:rsid w:val="00C84048"/>
    <w:rsid w:val="00C871A8"/>
    <w:rsid w:val="00C87455"/>
    <w:rsid w:val="00C87D59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1514"/>
    <w:rsid w:val="00CD33F3"/>
    <w:rsid w:val="00CE55B9"/>
    <w:rsid w:val="00CE78BB"/>
    <w:rsid w:val="00CF15C0"/>
    <w:rsid w:val="00CF353B"/>
    <w:rsid w:val="00CF66BA"/>
    <w:rsid w:val="00CF7840"/>
    <w:rsid w:val="00D01F91"/>
    <w:rsid w:val="00D04822"/>
    <w:rsid w:val="00D04BB5"/>
    <w:rsid w:val="00D0596C"/>
    <w:rsid w:val="00D149AE"/>
    <w:rsid w:val="00D16521"/>
    <w:rsid w:val="00D17F7C"/>
    <w:rsid w:val="00D27570"/>
    <w:rsid w:val="00D3140C"/>
    <w:rsid w:val="00D33C6B"/>
    <w:rsid w:val="00D35300"/>
    <w:rsid w:val="00D35DD7"/>
    <w:rsid w:val="00D4058C"/>
    <w:rsid w:val="00D435E6"/>
    <w:rsid w:val="00D44ECB"/>
    <w:rsid w:val="00D454E9"/>
    <w:rsid w:val="00D46251"/>
    <w:rsid w:val="00D46DEC"/>
    <w:rsid w:val="00D549C0"/>
    <w:rsid w:val="00D571DF"/>
    <w:rsid w:val="00D616AD"/>
    <w:rsid w:val="00D62358"/>
    <w:rsid w:val="00D65147"/>
    <w:rsid w:val="00D65865"/>
    <w:rsid w:val="00D74EBC"/>
    <w:rsid w:val="00D754A2"/>
    <w:rsid w:val="00D75747"/>
    <w:rsid w:val="00D80B7F"/>
    <w:rsid w:val="00D817E5"/>
    <w:rsid w:val="00D81B65"/>
    <w:rsid w:val="00D83338"/>
    <w:rsid w:val="00D9256B"/>
    <w:rsid w:val="00D942E7"/>
    <w:rsid w:val="00DA0364"/>
    <w:rsid w:val="00DA15F4"/>
    <w:rsid w:val="00DB5B26"/>
    <w:rsid w:val="00DC0508"/>
    <w:rsid w:val="00DC1791"/>
    <w:rsid w:val="00DC3030"/>
    <w:rsid w:val="00DC4EF6"/>
    <w:rsid w:val="00DC65AD"/>
    <w:rsid w:val="00DD406F"/>
    <w:rsid w:val="00DD45F8"/>
    <w:rsid w:val="00DD4B18"/>
    <w:rsid w:val="00DD608B"/>
    <w:rsid w:val="00DD6366"/>
    <w:rsid w:val="00DD6CB6"/>
    <w:rsid w:val="00DE3A69"/>
    <w:rsid w:val="00DF0D99"/>
    <w:rsid w:val="00DF3444"/>
    <w:rsid w:val="00DF3FA8"/>
    <w:rsid w:val="00DF4A01"/>
    <w:rsid w:val="00E0054E"/>
    <w:rsid w:val="00E10408"/>
    <w:rsid w:val="00E10E2C"/>
    <w:rsid w:val="00E218C5"/>
    <w:rsid w:val="00E30246"/>
    <w:rsid w:val="00E31479"/>
    <w:rsid w:val="00E3210B"/>
    <w:rsid w:val="00E34092"/>
    <w:rsid w:val="00E34E1E"/>
    <w:rsid w:val="00E34EE6"/>
    <w:rsid w:val="00E428BF"/>
    <w:rsid w:val="00E435A7"/>
    <w:rsid w:val="00E4451F"/>
    <w:rsid w:val="00E44ED8"/>
    <w:rsid w:val="00E47144"/>
    <w:rsid w:val="00E47223"/>
    <w:rsid w:val="00E54291"/>
    <w:rsid w:val="00E55A0F"/>
    <w:rsid w:val="00E56ACB"/>
    <w:rsid w:val="00E56E3D"/>
    <w:rsid w:val="00E61A59"/>
    <w:rsid w:val="00E61BD7"/>
    <w:rsid w:val="00E679BA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05C2"/>
    <w:rsid w:val="00EA11CA"/>
    <w:rsid w:val="00EA27CD"/>
    <w:rsid w:val="00EA39BD"/>
    <w:rsid w:val="00EA61BE"/>
    <w:rsid w:val="00EA693A"/>
    <w:rsid w:val="00EB213A"/>
    <w:rsid w:val="00EB495A"/>
    <w:rsid w:val="00EB56CF"/>
    <w:rsid w:val="00EC108D"/>
    <w:rsid w:val="00EC41B0"/>
    <w:rsid w:val="00EC7801"/>
    <w:rsid w:val="00EC7E78"/>
    <w:rsid w:val="00ED4FED"/>
    <w:rsid w:val="00ED63A9"/>
    <w:rsid w:val="00ED7D7D"/>
    <w:rsid w:val="00EE4801"/>
    <w:rsid w:val="00EE49E5"/>
    <w:rsid w:val="00EE5082"/>
    <w:rsid w:val="00EF0117"/>
    <w:rsid w:val="00EF2B0F"/>
    <w:rsid w:val="00EF54D7"/>
    <w:rsid w:val="00F03B62"/>
    <w:rsid w:val="00F1018B"/>
    <w:rsid w:val="00F1587F"/>
    <w:rsid w:val="00F204BA"/>
    <w:rsid w:val="00F266A9"/>
    <w:rsid w:val="00F268CD"/>
    <w:rsid w:val="00F27FE8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65213"/>
    <w:rsid w:val="00F72D45"/>
    <w:rsid w:val="00F74149"/>
    <w:rsid w:val="00F775E9"/>
    <w:rsid w:val="00F8169F"/>
    <w:rsid w:val="00F818CE"/>
    <w:rsid w:val="00F823BE"/>
    <w:rsid w:val="00F8411E"/>
    <w:rsid w:val="00F8663E"/>
    <w:rsid w:val="00F877AB"/>
    <w:rsid w:val="00F902E3"/>
    <w:rsid w:val="00FA0402"/>
    <w:rsid w:val="00FA291B"/>
    <w:rsid w:val="00FA3902"/>
    <w:rsid w:val="00FA5CB1"/>
    <w:rsid w:val="00FA75E0"/>
    <w:rsid w:val="00FB1944"/>
    <w:rsid w:val="00FB4782"/>
    <w:rsid w:val="00FC07D3"/>
    <w:rsid w:val="00FC1ED3"/>
    <w:rsid w:val="00FD713A"/>
    <w:rsid w:val="00FE28B6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46E3-C2A1-4611-8264-7E39D96B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2</cp:revision>
  <cp:lastPrinted>2017-03-09T18:40:00Z</cp:lastPrinted>
  <dcterms:created xsi:type="dcterms:W3CDTF">2017-06-29T14:35:00Z</dcterms:created>
  <dcterms:modified xsi:type="dcterms:W3CDTF">2017-06-29T14:35:00Z</dcterms:modified>
</cp:coreProperties>
</file>