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Default="00E10E2C" w:rsidP="00F3671F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p w:rsidR="0018251C" w:rsidRDefault="000254F2" w:rsidP="00F3671F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ACTA 4</w:t>
      </w:r>
      <w:r w:rsidR="00E10F14">
        <w:rPr>
          <w:b/>
          <w:sz w:val="28"/>
          <w:szCs w:val="28"/>
          <w:u w:val="single"/>
          <w:lang w:val="es-MX"/>
        </w:rPr>
        <w:t>ª</w:t>
      </w:r>
      <w:r>
        <w:rPr>
          <w:b/>
          <w:sz w:val="28"/>
          <w:szCs w:val="28"/>
          <w:u w:val="single"/>
          <w:lang w:val="es-MX"/>
        </w:rPr>
        <w:t xml:space="preserve"> </w:t>
      </w:r>
      <w:r w:rsidR="00E55A0F">
        <w:rPr>
          <w:b/>
          <w:sz w:val="28"/>
          <w:szCs w:val="28"/>
          <w:u w:val="single"/>
          <w:lang w:val="es-MX"/>
        </w:rPr>
        <w:t xml:space="preserve">REUNIÓN COMITÉ </w:t>
      </w:r>
      <w:r w:rsidR="00F3671F">
        <w:rPr>
          <w:b/>
          <w:sz w:val="28"/>
          <w:szCs w:val="28"/>
          <w:u w:val="single"/>
          <w:lang w:val="es-MX"/>
        </w:rPr>
        <w:t xml:space="preserve">DE </w:t>
      </w:r>
      <w:r w:rsidR="00E55A0F">
        <w:rPr>
          <w:b/>
          <w:sz w:val="28"/>
          <w:szCs w:val="28"/>
          <w:u w:val="single"/>
          <w:lang w:val="es-MX"/>
        </w:rPr>
        <w:t>EXPERTOS “PROTECCIÓN DE SUELOS Y AGUAS”</w:t>
      </w: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BA08BC" w:rsidTr="00793DBA">
        <w:trPr>
          <w:trHeight w:val="283"/>
        </w:trPr>
        <w:tc>
          <w:tcPr>
            <w:tcW w:w="1514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E10F14" w:rsidP="00E10F14">
            <w:pPr>
              <w:spacing w:after="0" w:line="240" w:lineRule="auto"/>
              <w:ind w:right="-568"/>
              <w:rPr>
                <w:lang w:val="es-MX"/>
              </w:rPr>
            </w:pPr>
            <w:r>
              <w:rPr>
                <w:lang w:val="es-MX"/>
              </w:rPr>
              <w:t>Cuarta</w:t>
            </w:r>
            <w:r w:rsidR="00E55A0F">
              <w:rPr>
                <w:lang w:val="es-MX"/>
              </w:rPr>
              <w:t xml:space="preserve"> </w:t>
            </w:r>
            <w:r w:rsidR="0012019B">
              <w:rPr>
                <w:lang w:val="es-MX"/>
              </w:rPr>
              <w:t>r</w:t>
            </w:r>
            <w:r w:rsidR="00884FC1" w:rsidRPr="00884FC1">
              <w:rPr>
                <w:lang w:val="es-MX"/>
              </w:rPr>
              <w:t>eunión</w:t>
            </w:r>
            <w:r w:rsidR="00BA08BC">
              <w:rPr>
                <w:lang w:val="es-MX"/>
              </w:rPr>
              <w:t xml:space="preserve"> </w:t>
            </w:r>
            <w:r w:rsidR="007100FD">
              <w:rPr>
                <w:lang w:val="es-MX"/>
              </w:rPr>
              <w:t>Comi</w:t>
            </w:r>
            <w:r>
              <w:rPr>
                <w:lang w:val="es-MX"/>
              </w:rPr>
              <w:t>té de</w:t>
            </w:r>
            <w:r w:rsidR="008E2E96">
              <w:rPr>
                <w:lang w:val="es-MX"/>
              </w:rPr>
              <w:t xml:space="preserve"> Expertos </w:t>
            </w:r>
            <w:r w:rsidR="00E55A0F">
              <w:rPr>
                <w:lang w:val="es-MX"/>
              </w:rPr>
              <w:t xml:space="preserve">Protección de </w:t>
            </w:r>
            <w:r w:rsidR="008E2E96">
              <w:rPr>
                <w:lang w:val="es-MX"/>
              </w:rPr>
              <w:t>Suelos y Aguas</w:t>
            </w:r>
            <w:r w:rsidR="00BA08BC">
              <w:rPr>
                <w:lang w:val="es-MX"/>
              </w:rPr>
              <w:t>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3B42A3" w:rsidP="00F3671F">
            <w:pPr>
              <w:spacing w:after="0" w:line="240" w:lineRule="auto"/>
              <w:jc w:val="both"/>
              <w:rPr>
                <w:u w:val="single"/>
                <w:lang w:val="es-MX"/>
              </w:rPr>
            </w:pPr>
            <w:r>
              <w:rPr>
                <w:lang w:val="es-MX"/>
              </w:rPr>
              <w:t>Martes 23</w:t>
            </w:r>
            <w:r w:rsidR="007100FD">
              <w:rPr>
                <w:lang w:val="es-MX"/>
              </w:rPr>
              <w:t xml:space="preserve"> de Mayo</w:t>
            </w:r>
            <w:r w:rsidR="00884FC1" w:rsidRPr="00884FC1">
              <w:rPr>
                <w:lang w:val="es-MX"/>
              </w:rPr>
              <w:t xml:space="preserve"> de 2017.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inicio</w:t>
            </w:r>
            <w:r w:rsidR="00C8398C">
              <w:rPr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8E2E96" w:rsidP="00F3671F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14</w:t>
            </w:r>
            <w:r w:rsidR="00884FC1" w:rsidRPr="00884FC1">
              <w:rPr>
                <w:lang w:val="es-MX"/>
              </w:rPr>
              <w:t>:</w:t>
            </w:r>
            <w:r w:rsidR="000254F2">
              <w:rPr>
                <w:lang w:val="es-MX"/>
              </w:rPr>
              <w:t>3</w:t>
            </w:r>
            <w:r w:rsidR="00EB213A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8E2E96" w:rsidP="00F3671F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17</w:t>
            </w:r>
            <w:r w:rsidR="00884FC1" w:rsidRPr="00884FC1">
              <w:rPr>
                <w:lang w:val="es-MX"/>
              </w:rPr>
              <w:t>:</w:t>
            </w:r>
            <w:r>
              <w:rPr>
                <w:lang w:val="es-MX"/>
              </w:rPr>
              <w:t>30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3B42A3" w:rsidTr="00793DBA">
        <w:trPr>
          <w:trHeight w:val="270"/>
        </w:trPr>
        <w:tc>
          <w:tcPr>
            <w:tcW w:w="1514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42351" w:rsidRDefault="008E42DD" w:rsidP="00F3671F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2787E" w:rsidRDefault="008E2E96" w:rsidP="00F3671F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787E">
              <w:rPr>
                <w:lang w:val="en-US"/>
              </w:rPr>
              <w:t>Avda</w:t>
            </w:r>
            <w:proofErr w:type="spellEnd"/>
            <w:r w:rsidR="00706DA7" w:rsidRPr="0052787E">
              <w:rPr>
                <w:lang w:val="en-US"/>
              </w:rPr>
              <w:t>.</w:t>
            </w:r>
            <w:r w:rsidR="003B42A3">
              <w:rPr>
                <w:lang w:val="en-US"/>
              </w:rPr>
              <w:t xml:space="preserve"> </w:t>
            </w:r>
            <w:proofErr w:type="spellStart"/>
            <w:r w:rsidR="003B42A3">
              <w:rPr>
                <w:lang w:val="en-US"/>
              </w:rPr>
              <w:t>Bulnes</w:t>
            </w:r>
            <w:proofErr w:type="spellEnd"/>
            <w:r w:rsidR="003B42A3">
              <w:rPr>
                <w:lang w:val="en-US"/>
              </w:rPr>
              <w:t xml:space="preserve"> N° 259,</w:t>
            </w:r>
            <w:r w:rsidR="00F3671F">
              <w:rPr>
                <w:lang w:val="en-US"/>
              </w:rPr>
              <w:t xml:space="preserve"> </w:t>
            </w:r>
            <w:proofErr w:type="spellStart"/>
            <w:r w:rsidRPr="0052787E">
              <w:rPr>
                <w:lang w:val="en-US"/>
              </w:rPr>
              <w:t>Conaf</w:t>
            </w:r>
            <w:proofErr w:type="spellEnd"/>
            <w:r w:rsidRPr="0052787E">
              <w:rPr>
                <w:lang w:val="en-US"/>
              </w:rPr>
              <w:t xml:space="preserve"> Santiago</w:t>
            </w:r>
            <w:r w:rsidR="00706DA7" w:rsidRPr="0052787E">
              <w:rPr>
                <w:lang w:val="en-US"/>
              </w:rPr>
              <w:t xml:space="preserve"> </w:t>
            </w:r>
          </w:p>
        </w:tc>
      </w:tr>
    </w:tbl>
    <w:p w:rsidR="00EB495A" w:rsidRPr="0052787E" w:rsidRDefault="00EB495A" w:rsidP="00F3671F">
      <w:pPr>
        <w:spacing w:after="0" w:line="240" w:lineRule="auto"/>
        <w:ind w:right="-568"/>
        <w:rPr>
          <w:b/>
          <w:sz w:val="20"/>
          <w:szCs w:val="20"/>
          <w:lang w:val="en-US"/>
        </w:rPr>
      </w:pPr>
    </w:p>
    <w:p w:rsidR="0026190A" w:rsidRPr="0052787E" w:rsidRDefault="0026190A" w:rsidP="00F3671F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F3671F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F3671F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F3671F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F3671F">
      <w:pPr>
        <w:spacing w:after="0" w:line="240" w:lineRule="auto"/>
        <w:ind w:right="-568"/>
        <w:rPr>
          <w:b/>
          <w:u w:val="single"/>
          <w:lang w:val="en-US"/>
        </w:rPr>
      </w:pPr>
      <w:bookmarkStart w:id="0" w:name="_GoBack"/>
      <w:bookmarkEnd w:id="0"/>
    </w:p>
    <w:p w:rsidR="006C311D" w:rsidRDefault="00442E59" w:rsidP="00F3671F">
      <w:pPr>
        <w:spacing w:after="0" w:line="240" w:lineRule="auto"/>
        <w:ind w:right="-568"/>
        <w:rPr>
          <w:b/>
          <w:u w:val="single"/>
          <w:lang w:val="es-MX"/>
        </w:rPr>
      </w:pPr>
      <w:r w:rsidRPr="001302F7">
        <w:rPr>
          <w:b/>
          <w:u w:val="single"/>
          <w:lang w:val="es-MX"/>
        </w:rPr>
        <w:t>ASISTENTES</w:t>
      </w:r>
      <w:r w:rsidR="00F3671F">
        <w:rPr>
          <w:b/>
          <w:u w:val="single"/>
          <w:lang w:val="es-MX"/>
        </w:rPr>
        <w:t>:</w:t>
      </w:r>
    </w:p>
    <w:p w:rsidR="00F3671F" w:rsidRPr="00442E59" w:rsidRDefault="00F3671F" w:rsidP="00F3671F">
      <w:pPr>
        <w:spacing w:after="0" w:line="240" w:lineRule="auto"/>
        <w:ind w:right="-568"/>
        <w:rPr>
          <w:b/>
          <w:u w:val="single"/>
          <w:lang w:val="es-MX"/>
        </w:rPr>
      </w:pPr>
    </w:p>
    <w:p w:rsidR="009C662A" w:rsidRPr="00E55A0F" w:rsidRDefault="0052787E" w:rsidP="00F3671F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Sr. Aarón Cavieres</w:t>
      </w:r>
      <w:r w:rsidR="008129B0" w:rsidRPr="00E55A0F">
        <w:t>, Presidente</w:t>
      </w:r>
      <w:r w:rsidR="00C8398C">
        <w:t xml:space="preserve"> </w:t>
      </w:r>
      <w:r w:rsidR="008129B0" w:rsidRPr="00E55A0F">
        <w:t>del Consejo de Política Forestal</w:t>
      </w:r>
      <w:r w:rsidR="00494F92" w:rsidRPr="00E55A0F">
        <w:t xml:space="preserve"> y </w:t>
      </w:r>
      <w:r w:rsidR="008129B0" w:rsidRPr="00E55A0F">
        <w:t>Director Ejecutivo</w:t>
      </w:r>
      <w:r w:rsidR="00494F92" w:rsidRPr="00E55A0F">
        <w:t xml:space="preserve"> de</w:t>
      </w:r>
      <w:r w:rsidR="008129B0" w:rsidRPr="00E55A0F">
        <w:t xml:space="preserve"> CONAF.</w:t>
      </w:r>
    </w:p>
    <w:p w:rsidR="00C8398C" w:rsidRDefault="00C8398C" w:rsidP="00F3671F">
      <w:pPr>
        <w:shd w:val="clear" w:color="auto" w:fill="FFFFFF"/>
        <w:spacing w:after="0" w:line="240" w:lineRule="auto"/>
      </w:pPr>
    </w:p>
    <w:p w:rsidR="00EB213A" w:rsidRPr="00E55A0F" w:rsidRDefault="009C662A" w:rsidP="00F367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t xml:space="preserve">Sr. </w:t>
      </w: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 xml:space="preserve">Víctor Vargas, </w:t>
      </w:r>
      <w:r w:rsidR="00517D99">
        <w:rPr>
          <w:rFonts w:asciiTheme="minorHAnsi" w:eastAsia="Times New Roman" w:hAnsiTheme="minorHAnsi" w:cs="Arial"/>
          <w:color w:val="000000"/>
          <w:lang w:val="es-ES" w:eastAsia="es-ES"/>
        </w:rPr>
        <w:t xml:space="preserve">Investigador </w:t>
      </w:r>
      <w:r w:rsidR="00E10F14">
        <w:rPr>
          <w:rFonts w:asciiTheme="minorHAnsi" w:eastAsia="Times New Roman" w:hAnsiTheme="minorHAnsi" w:cs="Arial"/>
          <w:color w:val="000000"/>
          <w:lang w:val="es-ES" w:eastAsia="es-ES"/>
        </w:rPr>
        <w:t>Sede Biobío</w:t>
      </w:r>
      <w:r w:rsidR="00E10F14">
        <w:rPr>
          <w:rFonts w:asciiTheme="minorHAnsi" w:eastAsia="Times New Roman" w:hAnsiTheme="minorHAnsi" w:cs="Arial"/>
          <w:color w:val="000000"/>
          <w:lang w:val="es-ES" w:eastAsia="es-ES"/>
        </w:rPr>
        <w:t xml:space="preserve"> INFOR.</w:t>
      </w:r>
    </w:p>
    <w:p w:rsidR="00C8398C" w:rsidRDefault="00C8398C" w:rsidP="00F3671F">
      <w:pPr>
        <w:shd w:val="clear" w:color="auto" w:fill="FFFFFF"/>
        <w:spacing w:after="0" w:line="240" w:lineRule="auto"/>
      </w:pPr>
    </w:p>
    <w:p w:rsidR="009C662A" w:rsidRPr="00E55A0F" w:rsidRDefault="0052787E" w:rsidP="00F367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t>Sr. Roberto Pizarro</w:t>
      </w:r>
      <w:r w:rsidR="00E10F14">
        <w:t xml:space="preserve">, </w:t>
      </w:r>
      <w:r w:rsidRPr="00E55A0F">
        <w:t>Docente Universidad de Talca</w:t>
      </w:r>
      <w:r w:rsidR="00E10F14">
        <w:t>.</w:t>
      </w:r>
    </w:p>
    <w:p w:rsidR="00C8398C" w:rsidRDefault="00C8398C" w:rsidP="00F367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BA2B39" w:rsidRPr="00E55A0F" w:rsidRDefault="00BA2B39" w:rsidP="00F367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>Sr. Samuel Francke</w:t>
      </w:r>
      <w:r w:rsidR="00E10F14">
        <w:rPr>
          <w:rFonts w:asciiTheme="minorHAnsi" w:eastAsia="Times New Roman" w:hAnsiTheme="minorHAnsi" w:cs="Arial"/>
          <w:color w:val="000000"/>
          <w:lang w:val="es-ES" w:eastAsia="es-ES"/>
        </w:rPr>
        <w:t xml:space="preserve">, </w:t>
      </w: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 xml:space="preserve">Profesional Depto. Plantaciones </w:t>
      </w:r>
      <w:r w:rsidR="00E10F14">
        <w:rPr>
          <w:rFonts w:asciiTheme="minorHAnsi" w:eastAsia="Times New Roman" w:hAnsiTheme="minorHAnsi" w:cs="Arial"/>
          <w:color w:val="000000"/>
          <w:lang w:val="es-ES" w:eastAsia="es-ES"/>
        </w:rPr>
        <w:t>CONAF.</w:t>
      </w:r>
    </w:p>
    <w:p w:rsidR="00C8398C" w:rsidRDefault="00C8398C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74586A" w:rsidRDefault="0074586A" w:rsidP="00F3671F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Sr. Luis Duchens, Jefe Depto</w:t>
      </w:r>
      <w:r w:rsidR="00E55A0F">
        <w:t>.</w:t>
      </w:r>
      <w:r w:rsidRPr="00E55A0F">
        <w:t xml:space="preserve"> </w:t>
      </w:r>
      <w:r w:rsidR="007A08E6" w:rsidRPr="00E55A0F">
        <w:t xml:space="preserve">Plantaciones </w:t>
      </w:r>
      <w:r w:rsidR="00FE6D09" w:rsidRPr="00E55A0F">
        <w:t>CONAF.</w:t>
      </w:r>
    </w:p>
    <w:p w:rsidR="000254F2" w:rsidRDefault="000254F2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0254F2" w:rsidRPr="00E55A0F" w:rsidRDefault="000254F2" w:rsidP="00F3671F">
      <w:pPr>
        <w:pStyle w:val="Prrafodelista"/>
        <w:spacing w:after="0" w:line="240" w:lineRule="auto"/>
        <w:ind w:left="0"/>
        <w:contextualSpacing w:val="0"/>
        <w:jc w:val="both"/>
      </w:pPr>
      <w:r>
        <w:t xml:space="preserve">Sra. Elisabeth </w:t>
      </w:r>
      <w:proofErr w:type="spellStart"/>
      <w:r w:rsidR="00E10F14">
        <w:t>L</w:t>
      </w:r>
      <w:r w:rsidR="001C3707">
        <w:t>ictevout</w:t>
      </w:r>
      <w:proofErr w:type="spellEnd"/>
      <w:r w:rsidR="00E10F14">
        <w:t xml:space="preserve">, </w:t>
      </w:r>
      <w:r>
        <w:t>Docente Universidad de Concepción</w:t>
      </w:r>
      <w:r w:rsidR="00E10F14">
        <w:t>.</w:t>
      </w:r>
    </w:p>
    <w:p w:rsidR="00C8398C" w:rsidRDefault="00C8398C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E55A0F" w:rsidRDefault="0074586A" w:rsidP="00F3671F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 xml:space="preserve">Sr. </w:t>
      </w:r>
      <w:r w:rsidR="0052787E" w:rsidRPr="00E55A0F">
        <w:t>Cesar Farías</w:t>
      </w:r>
      <w:r w:rsidRPr="00E55A0F">
        <w:t xml:space="preserve">, </w:t>
      </w:r>
      <w:r w:rsidR="00E10F14">
        <w:rPr>
          <w:rFonts w:asciiTheme="minorHAnsi" w:hAnsiTheme="minorHAnsi" w:cs="Arial"/>
          <w:shd w:val="clear" w:color="auto" w:fill="FFFFFF"/>
        </w:rPr>
        <w:t>Experto</w:t>
      </w:r>
      <w:r w:rsidR="00EB213A" w:rsidRPr="00E55A0F">
        <w:rPr>
          <w:rFonts w:asciiTheme="minorHAnsi" w:hAnsiTheme="minorHAnsi" w:cs="Arial"/>
          <w:shd w:val="clear" w:color="auto" w:fill="FFFFFF"/>
        </w:rPr>
        <w:t xml:space="preserve"> Forestal </w:t>
      </w:r>
      <w:r w:rsidR="00E10F14" w:rsidRPr="00E55A0F">
        <w:rPr>
          <w:rFonts w:asciiTheme="minorHAnsi" w:hAnsiTheme="minorHAnsi" w:cs="Arial"/>
          <w:shd w:val="clear" w:color="auto" w:fill="FFFFFF"/>
        </w:rPr>
        <w:t>MININCO</w:t>
      </w:r>
      <w:r w:rsidR="007A08AB" w:rsidRPr="00E55A0F">
        <w:t>.</w:t>
      </w:r>
    </w:p>
    <w:p w:rsidR="000254F2" w:rsidRDefault="000254F2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0254F2" w:rsidRDefault="000254F2" w:rsidP="00F3671F">
      <w:pPr>
        <w:pStyle w:val="Prrafodelista"/>
        <w:spacing w:after="0" w:line="240" w:lineRule="auto"/>
        <w:ind w:left="0"/>
        <w:contextualSpacing w:val="0"/>
        <w:jc w:val="both"/>
      </w:pPr>
      <w:r>
        <w:t>Sr. Pablo García</w:t>
      </w:r>
      <w:r w:rsidR="00E10F14">
        <w:t xml:space="preserve">, </w:t>
      </w:r>
      <w:r>
        <w:t>Docente Universidad de Chile</w:t>
      </w:r>
      <w:r w:rsidR="00E10F14">
        <w:t>.</w:t>
      </w:r>
    </w:p>
    <w:p w:rsidR="000254F2" w:rsidRDefault="000254F2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0254F2" w:rsidRDefault="000254F2" w:rsidP="00F3671F">
      <w:pPr>
        <w:pStyle w:val="Prrafodelista"/>
        <w:spacing w:after="0" w:line="240" w:lineRule="auto"/>
        <w:ind w:left="0"/>
        <w:contextualSpacing w:val="0"/>
        <w:jc w:val="both"/>
      </w:pPr>
      <w:r>
        <w:t>Sr. Andrés Plaza</w:t>
      </w:r>
      <w:r w:rsidR="00E10F14">
        <w:t xml:space="preserve">, </w:t>
      </w:r>
      <w:r>
        <w:t>Docente Universidad de Chile</w:t>
      </w:r>
      <w:r w:rsidR="00E10F14">
        <w:t>.</w:t>
      </w:r>
    </w:p>
    <w:p w:rsidR="00C8398C" w:rsidRDefault="00C8398C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945EC6" w:rsidRPr="00E55A0F" w:rsidRDefault="00E55A0F" w:rsidP="00F3671F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</w:t>
      </w:r>
      <w:r>
        <w:t xml:space="preserve">ra. Paula </w:t>
      </w:r>
      <w:r w:rsidR="00E10F14">
        <w:t xml:space="preserve">Vásquez, Profesional Depto. Normas y Procedimientos, </w:t>
      </w:r>
      <w:r w:rsidR="00B325DA" w:rsidRPr="00E55A0F">
        <w:t>C</w:t>
      </w:r>
      <w:r w:rsidRPr="00E55A0F">
        <w:t>ONAF</w:t>
      </w:r>
      <w:r w:rsidR="00E10F14">
        <w:t>.</w:t>
      </w:r>
    </w:p>
    <w:p w:rsidR="00C8398C" w:rsidRDefault="00C8398C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EB213A" w:rsidRPr="0026190A" w:rsidRDefault="00C16A9B" w:rsidP="00F3671F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 xml:space="preserve">Sr. </w:t>
      </w:r>
      <w:r w:rsidR="00EB213A" w:rsidRPr="00E55A0F">
        <w:t>Francisco Pozo, Profesional Secretaria</w:t>
      </w:r>
      <w:r w:rsidR="00EB213A">
        <w:t xml:space="preserve"> Política Forestal</w:t>
      </w:r>
      <w:r w:rsidR="00E10F14">
        <w:t>, CONAF.</w:t>
      </w:r>
    </w:p>
    <w:p w:rsidR="0026190A" w:rsidRPr="0026190A" w:rsidRDefault="0026190A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F3671F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Default="0026190A" w:rsidP="00F3671F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Pr="0026190A" w:rsidRDefault="0026190A" w:rsidP="00F3671F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F3671F">
      <w:pPr>
        <w:pStyle w:val="Prrafodelista"/>
        <w:spacing w:after="0" w:line="240" w:lineRule="auto"/>
        <w:ind w:left="0"/>
        <w:contextualSpacing w:val="0"/>
        <w:jc w:val="both"/>
        <w:rPr>
          <w:highlight w:val="yellow"/>
        </w:rPr>
      </w:pPr>
    </w:p>
    <w:p w:rsidR="007A08E6" w:rsidRDefault="007A08E6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8303FF" w:rsidRDefault="008303FF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C311D" w:rsidRDefault="00A15CE8" w:rsidP="00F3671F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  <w:r>
        <w:rPr>
          <w:rFonts w:cs="Arial"/>
          <w:b/>
          <w:sz w:val="28"/>
          <w:u w:val="single"/>
          <w:lang w:val="es-MX"/>
        </w:rPr>
        <w:t>RESUMEN DE LA REUNI</w:t>
      </w:r>
      <w:r w:rsidR="006C311D" w:rsidRPr="004D28E8">
        <w:rPr>
          <w:rFonts w:cs="Arial"/>
          <w:b/>
          <w:sz w:val="28"/>
          <w:u w:val="single"/>
          <w:lang w:val="es-MX"/>
        </w:rPr>
        <w:t>ÓN</w:t>
      </w:r>
    </w:p>
    <w:p w:rsidR="00C8398C" w:rsidRDefault="00C8398C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7A08E6" w:rsidRDefault="006C311D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706DA7">
        <w:rPr>
          <w:rFonts w:cs="Arial"/>
          <w:lang w:val="es-MX"/>
        </w:rPr>
        <w:t xml:space="preserve">La </w:t>
      </w:r>
      <w:r w:rsidR="00707006">
        <w:rPr>
          <w:rFonts w:cs="Arial"/>
          <w:lang w:val="es-MX"/>
        </w:rPr>
        <w:t>reunión comienza con las palabras</w:t>
      </w:r>
      <w:r w:rsidR="00C16A9B">
        <w:rPr>
          <w:rFonts w:cs="Arial"/>
          <w:lang w:val="es-MX"/>
        </w:rPr>
        <w:t xml:space="preserve"> de bienvenida del Presidente</w:t>
      </w:r>
      <w:r w:rsidR="008303FF">
        <w:rPr>
          <w:rFonts w:cs="Arial"/>
          <w:lang w:val="es-MX"/>
        </w:rPr>
        <w:t xml:space="preserve"> del Comité</w:t>
      </w:r>
      <w:r w:rsidR="00C16A9B">
        <w:rPr>
          <w:rFonts w:cs="Arial"/>
          <w:lang w:val="es-MX"/>
        </w:rPr>
        <w:t xml:space="preserve"> Sr.</w:t>
      </w:r>
      <w:r w:rsidR="0055424D">
        <w:rPr>
          <w:rFonts w:cs="Arial"/>
          <w:lang w:val="es-MX"/>
        </w:rPr>
        <w:t xml:space="preserve"> </w:t>
      </w:r>
      <w:r w:rsidR="00C16A9B">
        <w:rPr>
          <w:rFonts w:cs="Arial"/>
          <w:lang w:val="es-MX"/>
        </w:rPr>
        <w:t>Aarón Cavieres</w:t>
      </w:r>
      <w:r w:rsidR="00707006">
        <w:rPr>
          <w:rFonts w:cs="Arial"/>
          <w:lang w:val="es-MX"/>
        </w:rPr>
        <w:t>.</w:t>
      </w:r>
    </w:p>
    <w:p w:rsidR="00F3671F" w:rsidRDefault="00F3671F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8398C" w:rsidRDefault="00591ED4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Posteriormente se d</w:t>
      </w:r>
      <w:r w:rsidR="00F3671F">
        <w:rPr>
          <w:rFonts w:cs="Arial"/>
          <w:lang w:val="es-MX"/>
        </w:rPr>
        <w:t>a</w:t>
      </w:r>
      <w:r>
        <w:rPr>
          <w:rFonts w:cs="Arial"/>
          <w:lang w:val="es-MX"/>
        </w:rPr>
        <w:t xml:space="preserve"> lectura al acta</w:t>
      </w:r>
      <w:r w:rsidR="00C8398C">
        <w:rPr>
          <w:rFonts w:cs="Arial"/>
          <w:lang w:val="es-MX"/>
        </w:rPr>
        <w:t xml:space="preserve"> de la sesión anterior de esta C</w:t>
      </w:r>
      <w:r>
        <w:rPr>
          <w:rFonts w:cs="Arial"/>
          <w:lang w:val="es-MX"/>
        </w:rPr>
        <w:t>omisión, por parte de Francisco Poz</w:t>
      </w:r>
      <w:r w:rsidR="008303FF">
        <w:rPr>
          <w:rFonts w:cs="Arial"/>
          <w:lang w:val="es-MX"/>
        </w:rPr>
        <w:t>o, la cual</w:t>
      </w:r>
      <w:r w:rsidR="00C8398C">
        <w:rPr>
          <w:rFonts w:cs="Arial"/>
          <w:lang w:val="es-MX"/>
        </w:rPr>
        <w:t xml:space="preserve"> </w:t>
      </w:r>
      <w:r w:rsidR="000254F2">
        <w:rPr>
          <w:rFonts w:cs="Arial"/>
          <w:lang w:val="es-MX"/>
        </w:rPr>
        <w:t>fue observa</w:t>
      </w:r>
      <w:r w:rsidR="00E10F14">
        <w:rPr>
          <w:rFonts w:cs="Arial"/>
          <w:lang w:val="es-MX"/>
        </w:rPr>
        <w:t>da</w:t>
      </w:r>
      <w:r w:rsidR="000254F2">
        <w:rPr>
          <w:rFonts w:cs="Arial"/>
          <w:lang w:val="es-MX"/>
        </w:rPr>
        <w:t xml:space="preserve"> en lo referido al tamaño de los mosaicos </w:t>
      </w:r>
      <w:r w:rsidR="002D1E27">
        <w:rPr>
          <w:rFonts w:cs="Arial"/>
          <w:lang w:val="es-MX"/>
        </w:rPr>
        <w:t>a establecer al interior de la microcuenc</w:t>
      </w:r>
      <w:r w:rsidR="000254F2">
        <w:rPr>
          <w:rFonts w:cs="Arial"/>
          <w:lang w:val="es-MX"/>
        </w:rPr>
        <w:t>a</w:t>
      </w:r>
      <w:r w:rsidR="002D1E27">
        <w:rPr>
          <w:rFonts w:cs="Arial"/>
          <w:lang w:val="es-MX"/>
        </w:rPr>
        <w:t>, indicándose que en la microcuenca</w:t>
      </w:r>
      <w:r w:rsidR="00F3671F">
        <w:rPr>
          <w:rFonts w:cs="Arial"/>
          <w:lang w:val="es-MX"/>
        </w:rPr>
        <w:t>s</w:t>
      </w:r>
      <w:r w:rsidR="002D1E27">
        <w:rPr>
          <w:rFonts w:cs="Arial"/>
          <w:lang w:val="es-MX"/>
        </w:rPr>
        <w:t xml:space="preserve"> se establecerían un mínimo</w:t>
      </w:r>
      <w:r w:rsidR="00136A48">
        <w:rPr>
          <w:rFonts w:cs="Arial"/>
          <w:lang w:val="es-MX"/>
        </w:rPr>
        <w:t xml:space="preserve"> de tre</w:t>
      </w:r>
      <w:r w:rsidR="002D1E27">
        <w:rPr>
          <w:rFonts w:cs="Arial"/>
          <w:lang w:val="es-MX"/>
        </w:rPr>
        <w:t>s mosaicos, sin límite de superficie.</w:t>
      </w:r>
    </w:p>
    <w:p w:rsidR="00F3671F" w:rsidRDefault="00F3671F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136A48" w:rsidRDefault="00136A48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Se indica que el presente protocolo</w:t>
      </w:r>
      <w:r w:rsidR="00F3671F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será la guía para la implementación de cosechas y construcción de caminos forestales, siendo aplicable a todo tipo de propietario; por consiguiente las recomendaciones que aquí se establezcan serán de carácter general y se espera que </w:t>
      </w:r>
      <w:r w:rsidR="0064021E">
        <w:rPr>
          <w:rFonts w:cs="Arial"/>
          <w:lang w:val="es-MX"/>
        </w:rPr>
        <w:t>p</w:t>
      </w:r>
      <w:r>
        <w:rPr>
          <w:rFonts w:cs="Arial"/>
          <w:lang w:val="es-MX"/>
        </w:rPr>
        <w:t>a</w:t>
      </w:r>
      <w:r w:rsidR="0064021E">
        <w:rPr>
          <w:rFonts w:cs="Arial"/>
          <w:lang w:val="es-MX"/>
        </w:rPr>
        <w:t>ra</w:t>
      </w:r>
      <w:r>
        <w:rPr>
          <w:rFonts w:cs="Arial"/>
          <w:lang w:val="es-MX"/>
        </w:rPr>
        <w:t xml:space="preserve"> los p</w:t>
      </w:r>
      <w:r w:rsidR="0064021E">
        <w:rPr>
          <w:rFonts w:cs="Arial"/>
          <w:lang w:val="es-MX"/>
        </w:rPr>
        <w:t>ropietarios y productores meno</w:t>
      </w:r>
      <w:r>
        <w:rPr>
          <w:rFonts w:cs="Arial"/>
          <w:lang w:val="es-MX"/>
        </w:rPr>
        <w:t>re</w:t>
      </w:r>
      <w:r w:rsidR="0064021E">
        <w:rPr>
          <w:rFonts w:cs="Arial"/>
          <w:lang w:val="es-MX"/>
        </w:rPr>
        <w:t>s</w:t>
      </w:r>
      <w:r>
        <w:rPr>
          <w:rFonts w:cs="Arial"/>
          <w:lang w:val="es-MX"/>
        </w:rPr>
        <w:t xml:space="preserve"> exista un apoyo del </w:t>
      </w:r>
      <w:r w:rsidR="00F3671F">
        <w:rPr>
          <w:rFonts w:cs="Arial"/>
          <w:lang w:val="es-MX"/>
        </w:rPr>
        <w:t>E</w:t>
      </w:r>
      <w:r>
        <w:rPr>
          <w:rFonts w:cs="Arial"/>
          <w:lang w:val="es-MX"/>
        </w:rPr>
        <w:t xml:space="preserve">stado en lo concerniente </w:t>
      </w:r>
      <w:r w:rsidR="00F3671F">
        <w:rPr>
          <w:rFonts w:cs="Arial"/>
          <w:lang w:val="es-MX"/>
        </w:rPr>
        <w:t xml:space="preserve">a </w:t>
      </w:r>
      <w:r>
        <w:rPr>
          <w:rFonts w:cs="Arial"/>
          <w:lang w:val="es-MX"/>
        </w:rPr>
        <w:t>capacitaciones y focalización de instrumentos de fomento en este segmento.</w:t>
      </w:r>
    </w:p>
    <w:p w:rsidR="00136A48" w:rsidRDefault="00136A48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2129E3" w:rsidRDefault="002129E3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Los expertos señalan que dado que la construcción de caminos es sin dudas la operación de mayor impacto en el suelo y </w:t>
      </w:r>
      <w:r w:rsidR="006A2D3E">
        <w:rPr>
          <w:rFonts w:cs="Arial"/>
          <w:lang w:val="es-MX"/>
        </w:rPr>
        <w:t xml:space="preserve">en </w:t>
      </w:r>
      <w:r>
        <w:rPr>
          <w:rFonts w:cs="Arial"/>
          <w:lang w:val="es-MX"/>
        </w:rPr>
        <w:t>el rec</w:t>
      </w:r>
      <w:r w:rsidR="006A2D3E">
        <w:rPr>
          <w:rFonts w:cs="Arial"/>
          <w:lang w:val="es-MX"/>
        </w:rPr>
        <w:t>urso hídrico, esta actividad de</w:t>
      </w:r>
      <w:r>
        <w:rPr>
          <w:rFonts w:cs="Arial"/>
          <w:lang w:val="es-MX"/>
        </w:rPr>
        <w:t>be ser considerada y planificada bajo los más alto es</w:t>
      </w:r>
      <w:r w:rsidR="00F3671F">
        <w:rPr>
          <w:rFonts w:cs="Arial"/>
          <w:lang w:val="es-MX"/>
        </w:rPr>
        <w:t>tándares y, esta planificación s</w:t>
      </w:r>
      <w:r>
        <w:rPr>
          <w:rFonts w:cs="Arial"/>
          <w:lang w:val="es-MX"/>
        </w:rPr>
        <w:t xml:space="preserve">e </w:t>
      </w:r>
      <w:r w:rsidR="00F3671F">
        <w:rPr>
          <w:rFonts w:cs="Arial"/>
          <w:lang w:val="es-MX"/>
        </w:rPr>
        <w:t>d</w:t>
      </w:r>
      <w:r>
        <w:rPr>
          <w:rFonts w:cs="Arial"/>
          <w:lang w:val="es-MX"/>
        </w:rPr>
        <w:t xml:space="preserve">ebe realizar en forma conjunta con la cosecha a fin de </w:t>
      </w:r>
      <w:r w:rsidR="008420CF">
        <w:rPr>
          <w:rFonts w:cs="Arial"/>
          <w:lang w:val="es-MX"/>
        </w:rPr>
        <w:t>disminuir los posibles impactos</w:t>
      </w:r>
      <w:r w:rsidR="006A2D3E">
        <w:rPr>
          <w:rFonts w:cs="Arial"/>
          <w:lang w:val="es-MX"/>
        </w:rPr>
        <w:t xml:space="preserve"> que generan estas </w:t>
      </w:r>
      <w:r w:rsidR="008B74A5">
        <w:rPr>
          <w:rFonts w:cs="Arial"/>
          <w:lang w:val="es-MX"/>
        </w:rPr>
        <w:t>actividades</w:t>
      </w:r>
      <w:r w:rsidR="008420CF">
        <w:rPr>
          <w:rFonts w:cs="Arial"/>
          <w:lang w:val="es-MX"/>
        </w:rPr>
        <w:t>.</w:t>
      </w:r>
    </w:p>
    <w:p w:rsidR="008420CF" w:rsidRDefault="008420CF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87446" w:rsidRDefault="006A2D3E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Conforme se dio el</w:t>
      </w:r>
      <w:r w:rsidR="00F3671F">
        <w:rPr>
          <w:rFonts w:cs="Arial"/>
          <w:lang w:val="es-MX"/>
        </w:rPr>
        <w:t xml:space="preserve"> </w:t>
      </w:r>
      <w:r w:rsidR="008420CF">
        <w:rPr>
          <w:rFonts w:cs="Arial"/>
          <w:lang w:val="es-MX"/>
        </w:rPr>
        <w:t>desarrollo de la reunión y</w:t>
      </w:r>
      <w:r>
        <w:rPr>
          <w:rFonts w:cs="Arial"/>
          <w:lang w:val="es-MX"/>
        </w:rPr>
        <w:t>,</w:t>
      </w:r>
      <w:r w:rsidR="008420CF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>en relación a los</w:t>
      </w:r>
      <w:r w:rsidR="00F3671F">
        <w:rPr>
          <w:rFonts w:cs="Arial"/>
          <w:lang w:val="es-MX"/>
        </w:rPr>
        <w:t xml:space="preserve"> </w:t>
      </w:r>
      <w:r w:rsidR="008420CF">
        <w:rPr>
          <w:rFonts w:cs="Arial"/>
          <w:lang w:val="es-MX"/>
        </w:rPr>
        <w:t>trabajo</w:t>
      </w:r>
      <w:r>
        <w:rPr>
          <w:rFonts w:cs="Arial"/>
          <w:lang w:val="es-MX"/>
        </w:rPr>
        <w:t>s realizados por</w:t>
      </w:r>
      <w:r w:rsidR="00F3671F">
        <w:rPr>
          <w:rFonts w:cs="Arial"/>
          <w:lang w:val="es-MX"/>
        </w:rPr>
        <w:t xml:space="preserve"> </w:t>
      </w:r>
      <w:r w:rsidR="008420CF">
        <w:rPr>
          <w:rFonts w:cs="Arial"/>
          <w:lang w:val="es-MX"/>
        </w:rPr>
        <w:t>los ex</w:t>
      </w:r>
      <w:r>
        <w:rPr>
          <w:rFonts w:cs="Arial"/>
          <w:lang w:val="es-MX"/>
        </w:rPr>
        <w:t>pertos, se presenta el tema</w:t>
      </w:r>
      <w:r w:rsidR="00F3671F">
        <w:rPr>
          <w:rFonts w:cs="Arial"/>
          <w:lang w:val="es-MX"/>
        </w:rPr>
        <w:t xml:space="preserve"> </w:t>
      </w:r>
      <w:r w:rsidR="008420CF">
        <w:rPr>
          <w:rFonts w:cs="Arial"/>
          <w:lang w:val="es-MX"/>
        </w:rPr>
        <w:t>sobre la fragilidad de suelos, el primero desarrollado por</w:t>
      </w:r>
      <w:r w:rsidR="00F3671F">
        <w:rPr>
          <w:rFonts w:cs="Arial"/>
          <w:lang w:val="es-MX"/>
        </w:rPr>
        <w:t xml:space="preserve"> </w:t>
      </w:r>
      <w:r w:rsidR="008420CF">
        <w:rPr>
          <w:rFonts w:cs="Arial"/>
          <w:lang w:val="es-MX"/>
        </w:rPr>
        <w:t>el Dr. Samuel Francke y el segundo por el Dr. Roberto Pizarro.</w:t>
      </w:r>
      <w:r w:rsidR="00F3671F">
        <w:rPr>
          <w:rFonts w:cs="Arial"/>
          <w:lang w:val="es-MX"/>
        </w:rPr>
        <w:t xml:space="preserve"> </w:t>
      </w:r>
    </w:p>
    <w:p w:rsidR="00C87446" w:rsidRDefault="00C87446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F3671F" w:rsidRDefault="008420CF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El comité de expertos </w:t>
      </w:r>
      <w:r w:rsidR="00C13BDD">
        <w:rPr>
          <w:rFonts w:cs="Arial"/>
          <w:lang w:val="es-MX"/>
        </w:rPr>
        <w:t>analiza</w:t>
      </w:r>
      <w:r w:rsidR="006A2D3E">
        <w:rPr>
          <w:rFonts w:cs="Arial"/>
          <w:lang w:val="es-MX"/>
        </w:rPr>
        <w:t xml:space="preserve"> ambas presentaciones y sus</w:t>
      </w:r>
      <w:r w:rsidR="00F3671F">
        <w:rPr>
          <w:rFonts w:cs="Arial"/>
          <w:lang w:val="es-MX"/>
        </w:rPr>
        <w:t xml:space="preserve"> </w:t>
      </w:r>
      <w:r w:rsidR="00C13BDD">
        <w:rPr>
          <w:rFonts w:cs="Arial"/>
          <w:lang w:val="es-MX"/>
        </w:rPr>
        <w:t>variables</w:t>
      </w:r>
      <w:r w:rsidR="006A2D3E">
        <w:rPr>
          <w:rFonts w:cs="Arial"/>
          <w:lang w:val="es-MX"/>
        </w:rPr>
        <w:t>, al respecto se encontraron varios puntos en común</w:t>
      </w:r>
      <w:r w:rsidR="00C87446">
        <w:rPr>
          <w:rFonts w:cs="Arial"/>
          <w:lang w:val="es-MX"/>
        </w:rPr>
        <w:t xml:space="preserve"> y se plantea n</w:t>
      </w:r>
      <w:r w:rsidR="00C87446" w:rsidRPr="00C87446">
        <w:rPr>
          <w:rFonts w:cs="Arial"/>
          <w:lang w:val="es-MX"/>
        </w:rPr>
        <w:t xml:space="preserve">ecesario para el </w:t>
      </w:r>
      <w:r w:rsidR="00C87446">
        <w:rPr>
          <w:rFonts w:cs="Arial"/>
          <w:lang w:val="es-MX"/>
        </w:rPr>
        <w:t>índice de fragilidad de suelos</w:t>
      </w:r>
      <w:r w:rsidR="00C87446" w:rsidRPr="00C87446">
        <w:rPr>
          <w:rFonts w:cs="Arial"/>
          <w:lang w:val="es-MX"/>
        </w:rPr>
        <w:t xml:space="preserve">, hacer la diferenciación si las directrices </w:t>
      </w:r>
      <w:r w:rsidR="00C87446">
        <w:rPr>
          <w:rFonts w:cs="Arial"/>
          <w:lang w:val="es-MX"/>
        </w:rPr>
        <w:t xml:space="preserve">del protocolo </w:t>
      </w:r>
      <w:r w:rsidR="00C87446" w:rsidRPr="00C87446">
        <w:rPr>
          <w:rFonts w:cs="Arial"/>
          <w:lang w:val="es-MX"/>
        </w:rPr>
        <w:t>serán aplicables a la contingencia o permanentes.</w:t>
      </w:r>
      <w:r w:rsidR="00C87446">
        <w:rPr>
          <w:rFonts w:cs="Arial"/>
          <w:lang w:val="es-MX"/>
        </w:rPr>
        <w:t xml:space="preserve"> S</w:t>
      </w:r>
      <w:r>
        <w:rPr>
          <w:rFonts w:cs="Arial"/>
          <w:lang w:val="es-MX"/>
        </w:rPr>
        <w:t xml:space="preserve">e llega a un acuerdo </w:t>
      </w:r>
      <w:r w:rsidR="00C87446">
        <w:rPr>
          <w:rFonts w:cs="Arial"/>
          <w:lang w:val="es-MX"/>
        </w:rPr>
        <w:t>de</w:t>
      </w:r>
      <w:r>
        <w:rPr>
          <w:rFonts w:cs="Arial"/>
          <w:lang w:val="es-MX"/>
        </w:rPr>
        <w:t xml:space="preserve"> trabajar en una sola</w:t>
      </w:r>
      <w:r w:rsidR="00C13BDD">
        <w:rPr>
          <w:rFonts w:cs="Arial"/>
          <w:lang w:val="es-MX"/>
        </w:rPr>
        <w:t xml:space="preserve"> propuesta</w:t>
      </w:r>
      <w:r>
        <w:rPr>
          <w:rFonts w:cs="Arial"/>
          <w:lang w:val="es-MX"/>
        </w:rPr>
        <w:t xml:space="preserve"> </w:t>
      </w:r>
      <w:r w:rsidR="00C87446">
        <w:rPr>
          <w:rFonts w:cs="Arial"/>
          <w:lang w:val="es-MX"/>
        </w:rPr>
        <w:t xml:space="preserve">de índice de fragilidad </w:t>
      </w:r>
      <w:r>
        <w:rPr>
          <w:rFonts w:cs="Arial"/>
          <w:lang w:val="es-MX"/>
        </w:rPr>
        <w:t>el día martes 30 del presente</w:t>
      </w:r>
      <w:r w:rsidR="006A2D3E">
        <w:rPr>
          <w:rFonts w:cs="Arial"/>
          <w:lang w:val="es-MX"/>
        </w:rPr>
        <w:t xml:space="preserve">. Este trabajo lo encabezaran el Dr. Pizarro y el Dr. Francke, sumándose a este grupo </w:t>
      </w:r>
      <w:r w:rsidR="00F3671F">
        <w:rPr>
          <w:rFonts w:cs="Arial"/>
          <w:lang w:val="es-MX"/>
        </w:rPr>
        <w:t xml:space="preserve">el Dr. </w:t>
      </w:r>
      <w:r w:rsidR="006A2D3E">
        <w:rPr>
          <w:rFonts w:cs="Arial"/>
          <w:lang w:val="es-MX"/>
        </w:rPr>
        <w:t>Pablo García</w:t>
      </w:r>
      <w:r w:rsidR="00F3671F">
        <w:rPr>
          <w:rFonts w:cs="Arial"/>
          <w:lang w:val="es-MX"/>
        </w:rPr>
        <w:t xml:space="preserve"> y</w:t>
      </w:r>
      <w:r w:rsidR="006A2D3E">
        <w:rPr>
          <w:rFonts w:cs="Arial"/>
          <w:lang w:val="es-MX"/>
        </w:rPr>
        <w:t xml:space="preserve"> Cesar Farías; </w:t>
      </w:r>
      <w:r w:rsidR="00F3671F">
        <w:rPr>
          <w:rFonts w:cs="Arial"/>
          <w:lang w:val="es-MX"/>
        </w:rPr>
        <w:t>previo análisis de</w:t>
      </w:r>
      <w:r w:rsidR="006A2D3E">
        <w:rPr>
          <w:rFonts w:cs="Arial"/>
          <w:lang w:val="es-MX"/>
        </w:rPr>
        <w:t xml:space="preserve"> la factibilidad de que se conecten mediante una vi</w:t>
      </w:r>
      <w:r w:rsidR="00F3671F">
        <w:rPr>
          <w:rFonts w:cs="Arial"/>
          <w:lang w:val="es-MX"/>
        </w:rPr>
        <w:t>deo</w:t>
      </w:r>
      <w:r w:rsidR="006A2D3E">
        <w:rPr>
          <w:rFonts w:cs="Arial"/>
          <w:lang w:val="es-MX"/>
        </w:rPr>
        <w:t>conferencia.</w:t>
      </w:r>
    </w:p>
    <w:p w:rsidR="00256BE8" w:rsidRDefault="00256BE8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420CF" w:rsidRDefault="00256BE8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La propuesta enviada por Andrés Iroumé sobre las p</w:t>
      </w:r>
      <w:r w:rsidRPr="00256BE8">
        <w:rPr>
          <w:rFonts w:cs="Arial"/>
          <w:lang w:val="es-MX"/>
        </w:rPr>
        <w:t>rescripciones a considerar en las etapas de cosecha y preparación del sitio para el establecimiento de una plantación</w:t>
      </w:r>
      <w:r>
        <w:rPr>
          <w:rFonts w:cs="Arial"/>
          <w:lang w:val="es-MX"/>
        </w:rPr>
        <w:t>, se estimó pertinente revisarlas en la próxima reunión, en la cual estuviese presente dicho experto.</w:t>
      </w:r>
    </w:p>
    <w:p w:rsidR="00256BE8" w:rsidRDefault="00256BE8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256BE8" w:rsidRPr="00256BE8" w:rsidRDefault="00C13BDD" w:rsidP="00256BE8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256BE8">
        <w:rPr>
          <w:rFonts w:cs="Arial"/>
          <w:lang w:val="es-MX"/>
        </w:rPr>
        <w:t xml:space="preserve">En </w:t>
      </w:r>
      <w:r w:rsidR="006A2D3E" w:rsidRPr="00256BE8">
        <w:rPr>
          <w:rFonts w:cs="Arial"/>
          <w:lang w:val="es-MX"/>
        </w:rPr>
        <w:t>forma posterior se analizó</w:t>
      </w:r>
      <w:r w:rsidRPr="00256BE8">
        <w:rPr>
          <w:rFonts w:cs="Arial"/>
          <w:lang w:val="es-MX"/>
        </w:rPr>
        <w:t xml:space="preserve"> </w:t>
      </w:r>
      <w:r w:rsidR="00256BE8" w:rsidRPr="00256BE8">
        <w:rPr>
          <w:rFonts w:cs="Arial"/>
          <w:lang w:val="es-MX"/>
        </w:rPr>
        <w:t>la “P</w:t>
      </w:r>
      <w:r w:rsidRPr="00256BE8">
        <w:rPr>
          <w:rFonts w:cs="Arial"/>
          <w:lang w:val="es-MX"/>
        </w:rPr>
        <w:t xml:space="preserve">ropuesta </w:t>
      </w:r>
      <w:r w:rsidR="00256BE8" w:rsidRPr="00256BE8">
        <w:rPr>
          <w:rFonts w:cs="Arial"/>
          <w:lang w:val="es-MX"/>
        </w:rPr>
        <w:t xml:space="preserve">de Caminos Forestales” entregada </w:t>
      </w:r>
      <w:r w:rsidRPr="00256BE8">
        <w:rPr>
          <w:rFonts w:cs="Arial"/>
          <w:lang w:val="es-MX"/>
        </w:rPr>
        <w:t>por profesionales de C</w:t>
      </w:r>
      <w:r w:rsidR="00F3671F" w:rsidRPr="00256BE8">
        <w:rPr>
          <w:rFonts w:cs="Arial"/>
          <w:lang w:val="es-MX"/>
        </w:rPr>
        <w:t>ONAF</w:t>
      </w:r>
      <w:r w:rsidR="002943E9" w:rsidRPr="00256BE8">
        <w:rPr>
          <w:rFonts w:cs="Arial"/>
          <w:lang w:val="es-MX"/>
        </w:rPr>
        <w:t xml:space="preserve"> </w:t>
      </w:r>
      <w:r w:rsidR="00256BE8" w:rsidRPr="00256BE8">
        <w:rPr>
          <w:rFonts w:cs="Arial"/>
          <w:lang w:val="es-MX"/>
        </w:rPr>
        <w:t xml:space="preserve">en la reunión pasada y las observaciones efectuadas por Pablo García, </w:t>
      </w:r>
      <w:r w:rsidR="006A2D3E" w:rsidRPr="00256BE8">
        <w:rPr>
          <w:rFonts w:cs="Arial"/>
          <w:lang w:val="es-MX"/>
        </w:rPr>
        <w:t>Andrés Plaza</w:t>
      </w:r>
      <w:r w:rsidR="00256BE8" w:rsidRPr="00256BE8">
        <w:rPr>
          <w:rFonts w:cs="Arial"/>
          <w:lang w:val="es-MX"/>
        </w:rPr>
        <w:t xml:space="preserve"> y Víctor Vargas</w:t>
      </w:r>
      <w:r w:rsidR="006A2D3E" w:rsidRPr="00256BE8">
        <w:rPr>
          <w:rFonts w:cs="Arial"/>
          <w:lang w:val="es-MX"/>
        </w:rPr>
        <w:t xml:space="preserve">. </w:t>
      </w:r>
      <w:r w:rsidR="00256BE8" w:rsidRPr="00256BE8">
        <w:rPr>
          <w:rFonts w:cs="Arial"/>
          <w:lang w:val="es-MX"/>
        </w:rPr>
        <w:t>De esta forma se efectuaron modificaciones al documento</w:t>
      </w:r>
      <w:r w:rsidRPr="00256BE8">
        <w:rPr>
          <w:rFonts w:cs="Arial"/>
          <w:lang w:val="es-MX"/>
        </w:rPr>
        <w:t>,</w:t>
      </w:r>
      <w:r w:rsidR="00210FAA" w:rsidRPr="00256BE8">
        <w:rPr>
          <w:rFonts w:cs="Arial"/>
          <w:lang w:val="es-MX"/>
        </w:rPr>
        <w:t xml:space="preserve"> pasando</w:t>
      </w:r>
      <w:r w:rsidR="00F3671F" w:rsidRPr="00256BE8">
        <w:rPr>
          <w:rFonts w:cs="Arial"/>
          <w:lang w:val="es-MX"/>
        </w:rPr>
        <w:t xml:space="preserve"> </w:t>
      </w:r>
      <w:r w:rsidR="00417F3C" w:rsidRPr="00256BE8">
        <w:rPr>
          <w:rFonts w:cs="Arial"/>
          <w:lang w:val="es-MX"/>
        </w:rPr>
        <w:t xml:space="preserve">por </w:t>
      </w:r>
      <w:r w:rsidR="00210FAA" w:rsidRPr="00256BE8">
        <w:rPr>
          <w:rFonts w:cs="Arial"/>
          <w:lang w:val="es-MX"/>
        </w:rPr>
        <w:t xml:space="preserve">temas como </w:t>
      </w:r>
      <w:r w:rsidR="002943E9" w:rsidRPr="00256BE8">
        <w:rPr>
          <w:rFonts w:cs="Arial"/>
          <w:lang w:val="es-MX"/>
        </w:rPr>
        <w:t>densidad de caminos, peralte y pen</w:t>
      </w:r>
      <w:r w:rsidR="00417F3C" w:rsidRPr="00256BE8">
        <w:rPr>
          <w:rFonts w:cs="Arial"/>
          <w:lang w:val="es-MX"/>
        </w:rPr>
        <w:t>diente longitudinal de caminos, cruces de caminos por zonas de protección,</w:t>
      </w:r>
      <w:r w:rsidR="00F3671F" w:rsidRPr="00256BE8">
        <w:rPr>
          <w:rFonts w:cs="Arial"/>
          <w:lang w:val="es-MX"/>
        </w:rPr>
        <w:t xml:space="preserve"> </w:t>
      </w:r>
      <w:r w:rsidR="00417F3C" w:rsidRPr="00256BE8">
        <w:rPr>
          <w:rFonts w:cs="Arial"/>
          <w:lang w:val="es-MX"/>
        </w:rPr>
        <w:t>su monitoreo y mantención y</w:t>
      </w:r>
      <w:r w:rsidR="002943E9" w:rsidRPr="00256BE8">
        <w:rPr>
          <w:rFonts w:cs="Arial"/>
          <w:lang w:val="es-MX"/>
        </w:rPr>
        <w:t xml:space="preserve"> su</w:t>
      </w:r>
      <w:r w:rsidR="00F3671F" w:rsidRPr="00256BE8">
        <w:rPr>
          <w:rFonts w:cs="Arial"/>
          <w:lang w:val="es-MX"/>
        </w:rPr>
        <w:t xml:space="preserve"> </w:t>
      </w:r>
      <w:r w:rsidR="002943E9" w:rsidRPr="00256BE8">
        <w:rPr>
          <w:rFonts w:cs="Arial"/>
          <w:lang w:val="es-MX"/>
        </w:rPr>
        <w:t>ancho</w:t>
      </w:r>
      <w:r w:rsidRPr="00256BE8">
        <w:rPr>
          <w:rFonts w:cs="Arial"/>
          <w:lang w:val="es-MX"/>
        </w:rPr>
        <w:t xml:space="preserve"> </w:t>
      </w:r>
      <w:r w:rsidR="00417F3C" w:rsidRPr="00256BE8">
        <w:rPr>
          <w:rFonts w:cs="Arial"/>
          <w:lang w:val="es-MX"/>
        </w:rPr>
        <w:t>entre otras variables</w:t>
      </w:r>
      <w:r w:rsidR="00256BE8" w:rsidRPr="00256BE8">
        <w:rPr>
          <w:rFonts w:cs="Arial"/>
          <w:lang w:val="es-MX"/>
        </w:rPr>
        <w:t>.</w:t>
      </w:r>
    </w:p>
    <w:p w:rsidR="00256BE8" w:rsidRPr="00256BE8" w:rsidRDefault="00256BE8" w:rsidP="00256BE8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13BDD" w:rsidRDefault="00256BE8" w:rsidP="00256BE8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256BE8">
        <w:rPr>
          <w:rFonts w:cs="Arial"/>
          <w:lang w:val="es-MX"/>
        </w:rPr>
        <w:t xml:space="preserve">Dado que </w:t>
      </w:r>
      <w:r w:rsidR="00C13BDD" w:rsidRPr="00256BE8">
        <w:rPr>
          <w:rFonts w:cs="Arial"/>
          <w:lang w:val="es-MX"/>
        </w:rPr>
        <w:t>varios punto</w:t>
      </w:r>
      <w:r w:rsidR="00417F3C" w:rsidRPr="00256BE8">
        <w:rPr>
          <w:rFonts w:cs="Arial"/>
          <w:lang w:val="es-MX"/>
        </w:rPr>
        <w:t>s que quedaron</w:t>
      </w:r>
      <w:r w:rsidR="002943E9" w:rsidRPr="00256BE8">
        <w:rPr>
          <w:rFonts w:cs="Arial"/>
          <w:lang w:val="es-MX"/>
        </w:rPr>
        <w:t xml:space="preserve"> sin resolver</w:t>
      </w:r>
      <w:r w:rsidR="00210FAA" w:rsidRPr="00256BE8">
        <w:rPr>
          <w:rFonts w:cs="Arial"/>
          <w:lang w:val="es-MX"/>
        </w:rPr>
        <w:t xml:space="preserve">, </w:t>
      </w:r>
      <w:r w:rsidRPr="00256BE8">
        <w:rPr>
          <w:rFonts w:cs="Arial"/>
          <w:lang w:val="es-MX"/>
        </w:rPr>
        <w:t xml:space="preserve">éstos serán </w:t>
      </w:r>
      <w:r w:rsidR="00C13BDD" w:rsidRPr="00256BE8">
        <w:rPr>
          <w:rFonts w:cs="Arial"/>
          <w:lang w:val="es-MX"/>
        </w:rPr>
        <w:t>analizados y redactados nuevamente por una comisión que la encabezará Pablo García</w:t>
      </w:r>
      <w:r w:rsidR="00F3671F" w:rsidRPr="00256BE8">
        <w:rPr>
          <w:rFonts w:cs="Arial"/>
          <w:lang w:val="es-MX"/>
        </w:rPr>
        <w:t xml:space="preserve"> </w:t>
      </w:r>
      <w:r w:rsidR="00C13BDD" w:rsidRPr="00256BE8">
        <w:rPr>
          <w:rFonts w:cs="Arial"/>
          <w:lang w:val="es-MX"/>
        </w:rPr>
        <w:t>y Andrés Plaza</w:t>
      </w:r>
      <w:r w:rsidR="002943E9" w:rsidRPr="00256BE8">
        <w:rPr>
          <w:rFonts w:cs="Arial"/>
          <w:lang w:val="es-MX"/>
        </w:rPr>
        <w:t xml:space="preserve"> de la Universidad de Chile</w:t>
      </w:r>
      <w:r w:rsidR="00210FAA" w:rsidRPr="00256BE8">
        <w:rPr>
          <w:rFonts w:cs="Arial"/>
          <w:lang w:val="es-MX"/>
        </w:rPr>
        <w:t>.</w:t>
      </w:r>
    </w:p>
    <w:p w:rsidR="00C8398C" w:rsidRDefault="00C8398C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2943E9" w:rsidRDefault="002943E9" w:rsidP="00F3671F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B74A5" w:rsidRDefault="008B74A5" w:rsidP="00F3671F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6C311D" w:rsidRDefault="006C311D" w:rsidP="00F3671F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r w:rsidRPr="00AF609B">
        <w:rPr>
          <w:rFonts w:cs="Arial"/>
          <w:b/>
          <w:u w:val="single"/>
          <w:lang w:val="es-MX"/>
        </w:rPr>
        <w:t>ACUERDOS</w:t>
      </w:r>
    </w:p>
    <w:p w:rsidR="00FE28B6" w:rsidRDefault="00FE28B6" w:rsidP="00F3671F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900072" w:rsidRDefault="00900072" w:rsidP="00F367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Roberto Pi</w:t>
      </w:r>
      <w:r w:rsidR="00F3671F">
        <w:rPr>
          <w:rFonts w:asciiTheme="minorHAnsi" w:eastAsiaTheme="minorHAnsi" w:hAnsiTheme="minorHAnsi" w:cstheme="minorBidi"/>
          <w:lang w:val="es-MX"/>
        </w:rPr>
        <w:t>zarro y Samuel Francke realizará</w:t>
      </w:r>
      <w:r>
        <w:rPr>
          <w:rFonts w:asciiTheme="minorHAnsi" w:eastAsiaTheme="minorHAnsi" w:hAnsiTheme="minorHAnsi" w:cstheme="minorBidi"/>
          <w:lang w:val="es-MX"/>
        </w:rPr>
        <w:t xml:space="preserve">n una propuesta en conjunto para un índice de fragilidad de </w:t>
      </w:r>
      <w:r w:rsidR="00C87446">
        <w:rPr>
          <w:rFonts w:asciiTheme="minorHAnsi" w:eastAsiaTheme="minorHAnsi" w:hAnsiTheme="minorHAnsi" w:cstheme="minorBidi"/>
          <w:lang w:val="es-MX"/>
        </w:rPr>
        <w:t>suelos</w:t>
      </w:r>
      <w:r w:rsidR="00607ECC" w:rsidRPr="00607ECC">
        <w:rPr>
          <w:rFonts w:asciiTheme="minorHAnsi" w:eastAsiaTheme="minorHAnsi" w:hAnsiTheme="minorHAnsi" w:cstheme="minorBidi"/>
          <w:lang w:val="es-MX"/>
        </w:rPr>
        <w:t xml:space="preserve"> del tipo IFS: V1*W1+…+Vi*</w:t>
      </w:r>
      <w:proofErr w:type="spellStart"/>
      <w:r w:rsidR="00607ECC" w:rsidRPr="00607ECC">
        <w:rPr>
          <w:rFonts w:asciiTheme="minorHAnsi" w:eastAsiaTheme="minorHAnsi" w:hAnsiTheme="minorHAnsi" w:cstheme="minorBidi"/>
          <w:lang w:val="es-MX"/>
        </w:rPr>
        <w:t>Wi</w:t>
      </w:r>
      <w:proofErr w:type="spellEnd"/>
      <w:r w:rsidR="00607ECC" w:rsidRPr="00607ECC">
        <w:rPr>
          <w:rFonts w:asciiTheme="minorHAnsi" w:eastAsiaTheme="minorHAnsi" w:hAnsiTheme="minorHAnsi" w:cstheme="minorBidi"/>
          <w:lang w:val="es-MX"/>
        </w:rPr>
        <w:t>, definiendo las variables que lo componen</w:t>
      </w:r>
      <w:r w:rsidR="00F3671F">
        <w:rPr>
          <w:rFonts w:asciiTheme="minorHAnsi" w:eastAsiaTheme="minorHAnsi" w:hAnsiTheme="minorHAnsi" w:cstheme="minorBidi"/>
          <w:lang w:val="es-MX"/>
        </w:rPr>
        <w:t xml:space="preserve">. Para ello se fija reunión </w:t>
      </w:r>
      <w:r w:rsidR="008B74A5">
        <w:rPr>
          <w:rFonts w:asciiTheme="minorHAnsi" w:eastAsiaTheme="minorHAnsi" w:hAnsiTheme="minorHAnsi" w:cstheme="minorBidi"/>
          <w:lang w:val="es-MX"/>
        </w:rPr>
        <w:t xml:space="preserve">el día </w:t>
      </w:r>
      <w:r w:rsidR="00F3671F">
        <w:rPr>
          <w:rFonts w:asciiTheme="minorHAnsi" w:eastAsiaTheme="minorHAnsi" w:hAnsiTheme="minorHAnsi" w:cstheme="minorBidi"/>
          <w:lang w:val="es-MX"/>
        </w:rPr>
        <w:t>m</w:t>
      </w:r>
      <w:r w:rsidR="008B74A5">
        <w:rPr>
          <w:rFonts w:asciiTheme="minorHAnsi" w:eastAsiaTheme="minorHAnsi" w:hAnsiTheme="minorHAnsi" w:cstheme="minorBidi"/>
          <w:lang w:val="es-MX"/>
        </w:rPr>
        <w:t>artes 30 del presente</w:t>
      </w:r>
      <w:r w:rsidR="00F3671F">
        <w:rPr>
          <w:rFonts w:asciiTheme="minorHAnsi" w:eastAsiaTheme="minorHAnsi" w:hAnsiTheme="minorHAnsi" w:cstheme="minorBidi"/>
          <w:lang w:val="es-MX"/>
        </w:rPr>
        <w:t xml:space="preserve"> a las 14:00 </w:t>
      </w:r>
      <w:proofErr w:type="spellStart"/>
      <w:r w:rsidR="00F3671F">
        <w:rPr>
          <w:rFonts w:asciiTheme="minorHAnsi" w:eastAsiaTheme="minorHAnsi" w:hAnsiTheme="minorHAnsi" w:cstheme="minorBidi"/>
          <w:lang w:val="es-MX"/>
        </w:rPr>
        <w:t>hrs</w:t>
      </w:r>
      <w:proofErr w:type="spellEnd"/>
      <w:r w:rsidR="00F3671F">
        <w:rPr>
          <w:rFonts w:asciiTheme="minorHAnsi" w:eastAsiaTheme="minorHAnsi" w:hAnsiTheme="minorHAnsi" w:cstheme="minorBidi"/>
          <w:lang w:val="es-MX"/>
        </w:rPr>
        <w:t xml:space="preserve">, por videoconferencia, en la cual participará César Farías, un profesional de </w:t>
      </w:r>
      <w:r w:rsidR="00E10F14">
        <w:rPr>
          <w:rFonts w:asciiTheme="minorHAnsi" w:eastAsiaTheme="minorHAnsi" w:hAnsiTheme="minorHAnsi" w:cstheme="minorBidi"/>
          <w:lang w:val="es-MX"/>
        </w:rPr>
        <w:t>MININCO</w:t>
      </w:r>
      <w:r w:rsidR="00F3671F">
        <w:rPr>
          <w:rFonts w:asciiTheme="minorHAnsi" w:eastAsiaTheme="minorHAnsi" w:hAnsiTheme="minorHAnsi" w:cstheme="minorBidi"/>
          <w:lang w:val="es-MX"/>
        </w:rPr>
        <w:t xml:space="preserve"> del</w:t>
      </w:r>
      <w:r w:rsidR="00F3671F" w:rsidRPr="00F3671F">
        <w:rPr>
          <w:rFonts w:asciiTheme="minorHAnsi" w:eastAsiaTheme="minorHAnsi" w:hAnsiTheme="minorHAnsi" w:cstheme="minorBidi"/>
          <w:lang w:val="es-MX"/>
        </w:rPr>
        <w:t xml:space="preserve"> Área de Planificación Operaciones</w:t>
      </w:r>
      <w:r w:rsidR="00F3671F">
        <w:rPr>
          <w:rFonts w:asciiTheme="minorHAnsi" w:eastAsiaTheme="minorHAnsi" w:hAnsiTheme="minorHAnsi" w:cstheme="minorBidi"/>
          <w:lang w:val="es-MX"/>
        </w:rPr>
        <w:t>, Pablo García, Andrés Plaza y profesionales de la Secretaría Técnica</w:t>
      </w:r>
      <w:r>
        <w:rPr>
          <w:rFonts w:asciiTheme="minorHAnsi" w:eastAsiaTheme="minorHAnsi" w:hAnsiTheme="minorHAnsi" w:cstheme="minorBidi"/>
          <w:lang w:val="es-MX"/>
        </w:rPr>
        <w:t>.</w:t>
      </w:r>
    </w:p>
    <w:p w:rsidR="00607ECC" w:rsidRPr="00B325DA" w:rsidRDefault="00607ECC" w:rsidP="00F3671F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Default="00900072" w:rsidP="00F367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 xml:space="preserve">Pablo García en conjunto con Roberto Pizarro </w:t>
      </w:r>
      <w:r w:rsidR="00256BE8">
        <w:rPr>
          <w:rFonts w:asciiTheme="minorHAnsi" w:eastAsiaTheme="minorHAnsi" w:hAnsiTheme="minorHAnsi" w:cstheme="minorBidi"/>
          <w:lang w:val="es-MX"/>
        </w:rPr>
        <w:t>propondrán una nueva</w:t>
      </w:r>
      <w:r>
        <w:rPr>
          <w:rFonts w:asciiTheme="minorHAnsi" w:eastAsiaTheme="minorHAnsi" w:hAnsiTheme="minorHAnsi" w:cstheme="minorBidi"/>
          <w:lang w:val="es-MX"/>
        </w:rPr>
        <w:t xml:space="preserve"> redacción sobre los puntos I-J, de la </w:t>
      </w:r>
      <w:r w:rsidR="00256BE8" w:rsidRPr="00256BE8">
        <w:rPr>
          <w:rFonts w:cs="Arial"/>
          <w:lang w:val="es-MX"/>
        </w:rPr>
        <w:t>“Propuesta de Caminos Forestales</w:t>
      </w:r>
      <w:r w:rsidR="00256BE8">
        <w:rPr>
          <w:rFonts w:cs="Arial"/>
          <w:lang w:val="es-MX"/>
        </w:rPr>
        <w:t>”.</w:t>
      </w:r>
      <w:r w:rsidR="00F3671F">
        <w:rPr>
          <w:rFonts w:asciiTheme="minorHAnsi" w:eastAsiaTheme="minorHAnsi" w:hAnsiTheme="minorHAnsi" w:cstheme="minorBidi"/>
          <w:lang w:val="es-MX"/>
        </w:rPr>
        <w:t xml:space="preserve"> </w:t>
      </w:r>
    </w:p>
    <w:p w:rsidR="00900072" w:rsidRDefault="00900072" w:rsidP="00F3671F">
      <w:pPr>
        <w:pStyle w:val="Prrafodelista"/>
        <w:spacing w:after="0" w:line="240" w:lineRule="auto"/>
        <w:rPr>
          <w:rFonts w:asciiTheme="minorHAnsi" w:eastAsiaTheme="minorHAnsi" w:hAnsiTheme="minorHAnsi" w:cstheme="minorBidi"/>
          <w:lang w:val="es-MX"/>
        </w:rPr>
      </w:pPr>
    </w:p>
    <w:p w:rsidR="00B325DA" w:rsidRDefault="00256BE8" w:rsidP="00F367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Se fijan las pr</w:t>
      </w:r>
      <w:r w:rsidR="00B325DA" w:rsidRPr="00B325DA">
        <w:rPr>
          <w:rFonts w:asciiTheme="minorHAnsi" w:eastAsiaTheme="minorHAnsi" w:hAnsiTheme="minorHAnsi" w:cstheme="minorBidi"/>
          <w:lang w:val="es-MX"/>
        </w:rPr>
        <w:t>óximas reuniones:</w:t>
      </w:r>
    </w:p>
    <w:p w:rsidR="00E10F14" w:rsidRDefault="00E10F14" w:rsidP="00E10F14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8B74A5" w:rsidRDefault="00E10F14" w:rsidP="00F367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J</w:t>
      </w:r>
      <w:r w:rsidR="00900072">
        <w:rPr>
          <w:rFonts w:asciiTheme="minorHAnsi" w:eastAsiaTheme="minorHAnsi" w:hAnsiTheme="minorHAnsi" w:cstheme="minorBidi"/>
          <w:lang w:val="es-MX"/>
        </w:rPr>
        <w:t>ueves</w:t>
      </w:r>
      <w:r w:rsidR="00B325DA" w:rsidRPr="00B325DA">
        <w:rPr>
          <w:rFonts w:asciiTheme="minorHAnsi" w:eastAsiaTheme="minorHAnsi" w:hAnsiTheme="minorHAnsi" w:cstheme="minorBidi"/>
          <w:lang w:val="es-MX"/>
        </w:rPr>
        <w:t xml:space="preserve"> </w:t>
      </w:r>
      <w:r w:rsidR="00900072">
        <w:rPr>
          <w:rFonts w:asciiTheme="minorHAnsi" w:eastAsiaTheme="minorHAnsi" w:hAnsiTheme="minorHAnsi" w:cstheme="minorBidi"/>
          <w:lang w:val="es-MX"/>
        </w:rPr>
        <w:t>01 de Junio</w:t>
      </w:r>
      <w:r w:rsidR="00256BE8">
        <w:rPr>
          <w:rFonts w:asciiTheme="minorHAnsi" w:eastAsiaTheme="minorHAnsi" w:hAnsiTheme="minorHAnsi" w:cstheme="minorBidi"/>
          <w:lang w:val="es-MX"/>
        </w:rPr>
        <w:t xml:space="preserve"> (14:00 </w:t>
      </w:r>
      <w:proofErr w:type="spellStart"/>
      <w:r w:rsidR="00256BE8">
        <w:rPr>
          <w:rFonts w:asciiTheme="minorHAnsi" w:eastAsiaTheme="minorHAnsi" w:hAnsiTheme="minorHAnsi" w:cstheme="minorBidi"/>
          <w:lang w:val="es-MX"/>
        </w:rPr>
        <w:t>hrs</w:t>
      </w:r>
      <w:proofErr w:type="spellEnd"/>
      <w:r w:rsidR="00256BE8">
        <w:rPr>
          <w:rFonts w:asciiTheme="minorHAnsi" w:eastAsiaTheme="minorHAnsi" w:hAnsiTheme="minorHAnsi" w:cstheme="minorBidi"/>
          <w:lang w:val="es-MX"/>
        </w:rPr>
        <w:t xml:space="preserve">.) </w:t>
      </w:r>
      <w:r w:rsidR="00F3671F">
        <w:rPr>
          <w:rFonts w:asciiTheme="minorHAnsi" w:eastAsiaTheme="minorHAnsi" w:hAnsiTheme="minorHAnsi" w:cstheme="minorBidi"/>
          <w:lang w:val="es-MX"/>
        </w:rPr>
        <w:t>Tema a tratar: propuesta de índice de fragilidad de caminos y temas de cosecha de forestal.</w:t>
      </w:r>
    </w:p>
    <w:p w:rsidR="00C8398C" w:rsidRDefault="00C8398C" w:rsidP="00F3671F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Default="00256BE8" w:rsidP="00F367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Viernes 16 de J</w:t>
      </w:r>
      <w:r w:rsidR="00C8398C">
        <w:rPr>
          <w:rFonts w:asciiTheme="minorHAnsi" w:eastAsiaTheme="minorHAnsi" w:hAnsiTheme="minorHAnsi" w:cstheme="minorBidi"/>
          <w:lang w:val="es-MX"/>
        </w:rPr>
        <w:t>unio</w:t>
      </w:r>
      <w:r>
        <w:rPr>
          <w:rFonts w:asciiTheme="minorHAnsi" w:eastAsiaTheme="minorHAnsi" w:hAnsiTheme="minorHAnsi" w:cstheme="minorBidi"/>
          <w:lang w:val="es-MX"/>
        </w:rPr>
        <w:t xml:space="preserve"> (14:00 </w:t>
      </w:r>
      <w:proofErr w:type="spellStart"/>
      <w:r>
        <w:rPr>
          <w:rFonts w:asciiTheme="minorHAnsi" w:eastAsiaTheme="minorHAnsi" w:hAnsiTheme="minorHAnsi" w:cstheme="minorBidi"/>
          <w:lang w:val="es-MX"/>
        </w:rPr>
        <w:t>hrs</w:t>
      </w:r>
      <w:proofErr w:type="spellEnd"/>
      <w:r>
        <w:rPr>
          <w:rFonts w:asciiTheme="minorHAnsi" w:eastAsiaTheme="minorHAnsi" w:hAnsiTheme="minorHAnsi" w:cstheme="minorBidi"/>
          <w:lang w:val="es-MX"/>
        </w:rPr>
        <w:t>.).</w:t>
      </w:r>
    </w:p>
    <w:p w:rsidR="00800D63" w:rsidRDefault="00800D63" w:rsidP="00F3671F">
      <w:pPr>
        <w:pStyle w:val="Prrafodelista"/>
        <w:spacing w:after="0" w:line="240" w:lineRule="auto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F3671F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F3671F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800D63" w:rsidRPr="00B73F48" w:rsidTr="006A2A39">
        <w:trPr>
          <w:trHeight w:val="974"/>
        </w:trPr>
        <w:tc>
          <w:tcPr>
            <w:tcW w:w="3969" w:type="dxa"/>
          </w:tcPr>
          <w:p w:rsidR="00800D63" w:rsidRPr="00F3671F" w:rsidRDefault="00800D63" w:rsidP="00F3671F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F3671F">
              <w:rPr>
                <w:rFonts w:asciiTheme="minorHAnsi" w:hAnsiTheme="minorHAnsi" w:cs="Arial"/>
                <w:b/>
                <w:szCs w:val="24"/>
                <w:u w:val="single"/>
              </w:rPr>
              <w:br w:type="page"/>
            </w:r>
          </w:p>
          <w:p w:rsidR="00800D63" w:rsidRPr="00F3671F" w:rsidRDefault="00800D63" w:rsidP="00F3671F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F3671F">
              <w:rPr>
                <w:rFonts w:asciiTheme="minorHAnsi" w:hAnsiTheme="minorHAnsi" w:cs="Arial"/>
                <w:b/>
                <w:szCs w:val="24"/>
                <w:lang w:val="es-MX"/>
              </w:rPr>
              <w:t>AARÓN CAVIERES CANCINO</w:t>
            </w:r>
          </w:p>
          <w:p w:rsidR="00800D63" w:rsidRPr="00F3671F" w:rsidRDefault="00800D63" w:rsidP="00F3671F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F3671F">
              <w:rPr>
                <w:rFonts w:asciiTheme="minorHAnsi" w:hAnsiTheme="minorHAnsi" w:cs="Arial"/>
                <w:szCs w:val="24"/>
                <w:lang w:val="es-MX"/>
              </w:rPr>
              <w:t>Presidente CPF</w:t>
            </w:r>
          </w:p>
          <w:p w:rsidR="00800D63" w:rsidRPr="00F3671F" w:rsidRDefault="00800D63" w:rsidP="00F3671F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F3671F">
              <w:rPr>
                <w:rFonts w:asciiTheme="minorHAnsi" w:hAnsiTheme="minorHAnsi" w:cs="Arial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F3671F" w:rsidRDefault="00800D63" w:rsidP="00F3671F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800D63" w:rsidRPr="00F3671F" w:rsidRDefault="00800D63" w:rsidP="00F3671F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</w:p>
          <w:p w:rsidR="00800D63" w:rsidRPr="00F3671F" w:rsidRDefault="00800D63" w:rsidP="00F3671F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F3671F">
              <w:rPr>
                <w:rFonts w:asciiTheme="minorHAnsi" w:hAnsiTheme="minorHAnsi" w:cs="Arial"/>
                <w:b/>
                <w:szCs w:val="24"/>
                <w:lang w:val="es-MX"/>
              </w:rPr>
              <w:t>FRANCISCO POZO ALVARADO</w:t>
            </w:r>
          </w:p>
          <w:p w:rsidR="00800D63" w:rsidRPr="00F3671F" w:rsidRDefault="00800D63" w:rsidP="00F3671F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F3671F">
              <w:rPr>
                <w:rFonts w:asciiTheme="minorHAnsi" w:hAnsiTheme="minorHAnsi" w:cs="Arial"/>
                <w:szCs w:val="24"/>
                <w:lang w:val="es-MX"/>
              </w:rPr>
              <w:t>Secretario Técnico de la Comisión Temática</w:t>
            </w:r>
          </w:p>
          <w:p w:rsidR="00800D63" w:rsidRPr="00F3671F" w:rsidRDefault="00800D63" w:rsidP="00F3671F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F3671F">
              <w:rPr>
                <w:rFonts w:asciiTheme="minorHAnsi" w:hAnsiTheme="minorHAnsi" w:cs="Arial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800D63" w:rsidRDefault="00800D63" w:rsidP="00F3671F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B325DA" w:rsidRDefault="00B325DA" w:rsidP="00F3671F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B325DA" w:rsidRPr="00AF609B" w:rsidRDefault="00B325DA" w:rsidP="00F3671F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8B74A5" w:rsidRPr="00AF609B" w:rsidRDefault="008B74A5" w:rsidP="00F3671F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sectPr w:rsidR="008B74A5" w:rsidRPr="00AF609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7C" w:rsidRDefault="00263A7C" w:rsidP="006C311D">
      <w:pPr>
        <w:spacing w:after="0" w:line="240" w:lineRule="auto"/>
      </w:pPr>
      <w:r>
        <w:separator/>
      </w:r>
    </w:p>
  </w:endnote>
  <w:endnote w:type="continuationSeparator" w:id="0">
    <w:p w:rsidR="00263A7C" w:rsidRDefault="00263A7C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7C" w:rsidRDefault="00263A7C" w:rsidP="006C311D">
      <w:pPr>
        <w:spacing w:after="0" w:line="240" w:lineRule="auto"/>
      </w:pPr>
      <w:r>
        <w:separator/>
      </w:r>
    </w:p>
  </w:footnote>
  <w:footnote w:type="continuationSeparator" w:id="0">
    <w:p w:rsidR="00263A7C" w:rsidRDefault="00263A7C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103720"/>
    <w:rsid w:val="00110388"/>
    <w:rsid w:val="00111474"/>
    <w:rsid w:val="0011240C"/>
    <w:rsid w:val="0012019B"/>
    <w:rsid w:val="001302F7"/>
    <w:rsid w:val="0013312C"/>
    <w:rsid w:val="00136A48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72C"/>
    <w:rsid w:val="00245107"/>
    <w:rsid w:val="00247FE1"/>
    <w:rsid w:val="002533E3"/>
    <w:rsid w:val="0025347E"/>
    <w:rsid w:val="00256BE8"/>
    <w:rsid w:val="002571E9"/>
    <w:rsid w:val="0026190A"/>
    <w:rsid w:val="00263A7C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2C1A"/>
    <w:rsid w:val="003C3214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6CDF"/>
    <w:rsid w:val="00487C84"/>
    <w:rsid w:val="00487F42"/>
    <w:rsid w:val="0049004C"/>
    <w:rsid w:val="004943BE"/>
    <w:rsid w:val="004946DE"/>
    <w:rsid w:val="00494F92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07ECC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0D14"/>
    <w:rsid w:val="006F5A67"/>
    <w:rsid w:val="00700D23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5AE8"/>
    <w:rsid w:val="008303FF"/>
    <w:rsid w:val="008330B4"/>
    <w:rsid w:val="0084204D"/>
    <w:rsid w:val="008420CF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568DA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06FDF"/>
    <w:rsid w:val="00C13BDD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46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04C8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10F14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3671F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11D6-A104-4591-8C9D-540C7BD0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2017-03-09T18:40:00Z</cp:lastPrinted>
  <dcterms:created xsi:type="dcterms:W3CDTF">2017-07-28T16:35:00Z</dcterms:created>
  <dcterms:modified xsi:type="dcterms:W3CDTF">2017-07-28T16:35:00Z</dcterms:modified>
</cp:coreProperties>
</file>