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C" w:rsidRDefault="00E10E2C" w:rsidP="00945365">
      <w:pPr>
        <w:spacing w:after="0" w:line="240" w:lineRule="auto"/>
        <w:ind w:left="-567" w:right="-568"/>
        <w:jc w:val="center"/>
        <w:rPr>
          <w:b/>
          <w:sz w:val="28"/>
          <w:szCs w:val="28"/>
          <w:u w:val="single"/>
          <w:lang w:val="es-MX"/>
        </w:rPr>
      </w:pPr>
    </w:p>
    <w:p w:rsidR="00945365" w:rsidRPr="00531C0E" w:rsidRDefault="00945365" w:rsidP="00945365">
      <w:pPr>
        <w:spacing w:after="0" w:line="240" w:lineRule="auto"/>
        <w:jc w:val="center"/>
        <w:rPr>
          <w:rFonts w:asciiTheme="minorHAnsi" w:hAnsiTheme="minorHAnsi"/>
          <w:b/>
          <w:sz w:val="28"/>
          <w:szCs w:val="28"/>
          <w:u w:val="single"/>
          <w:lang w:val="es-MX"/>
        </w:rPr>
      </w:pPr>
      <w:r w:rsidRPr="00531C0E">
        <w:rPr>
          <w:rFonts w:asciiTheme="minorHAnsi" w:hAnsiTheme="minorHAnsi"/>
          <w:b/>
          <w:sz w:val="28"/>
          <w:szCs w:val="28"/>
          <w:u w:val="single"/>
          <w:lang w:val="es-MX"/>
        </w:rPr>
        <w:t xml:space="preserve">ACTA </w:t>
      </w:r>
      <w:r>
        <w:rPr>
          <w:rFonts w:asciiTheme="minorHAnsi" w:hAnsiTheme="minorHAnsi"/>
          <w:b/>
          <w:sz w:val="28"/>
          <w:szCs w:val="28"/>
          <w:u w:val="single"/>
          <w:lang w:val="es-MX"/>
        </w:rPr>
        <w:t>7</w:t>
      </w:r>
      <w:r w:rsidRPr="00531C0E">
        <w:rPr>
          <w:rFonts w:asciiTheme="minorHAnsi" w:hAnsiTheme="minorHAnsi"/>
          <w:b/>
          <w:sz w:val="28"/>
          <w:szCs w:val="28"/>
          <w:u w:val="single"/>
          <w:lang w:val="es-MX"/>
        </w:rPr>
        <w:t>º REUNIÓN COMITÉ DE EXPERTOS</w:t>
      </w:r>
    </w:p>
    <w:p w:rsidR="00945365" w:rsidRDefault="00945365" w:rsidP="00945365">
      <w:pPr>
        <w:spacing w:after="0" w:line="240" w:lineRule="auto"/>
        <w:jc w:val="center"/>
        <w:rPr>
          <w:rFonts w:asciiTheme="minorHAnsi" w:hAnsiTheme="minorHAnsi"/>
          <w:b/>
          <w:sz w:val="28"/>
          <w:szCs w:val="28"/>
          <w:u w:val="single"/>
          <w:lang w:val="es-MX"/>
        </w:rPr>
      </w:pPr>
      <w:r w:rsidRPr="00531C0E">
        <w:rPr>
          <w:rFonts w:asciiTheme="minorHAnsi" w:hAnsiTheme="minorHAnsi"/>
          <w:b/>
          <w:sz w:val="28"/>
          <w:szCs w:val="28"/>
          <w:u w:val="single"/>
          <w:lang w:val="es-MX"/>
        </w:rPr>
        <w:t>“INTERFAZ Y DISCONTINUIDAD DE COMBUSTIBLE”</w:t>
      </w:r>
    </w:p>
    <w:p w:rsidR="00945365" w:rsidRPr="00531C0E" w:rsidRDefault="00945365" w:rsidP="00945365">
      <w:pPr>
        <w:spacing w:after="0" w:line="240" w:lineRule="auto"/>
        <w:jc w:val="center"/>
        <w:rPr>
          <w:rFonts w:asciiTheme="minorHAnsi" w:hAnsiTheme="minorHAnsi"/>
          <w:b/>
          <w:sz w:val="28"/>
          <w:szCs w:val="28"/>
          <w:u w:val="single"/>
          <w:lang w:val="es-MX"/>
        </w:rPr>
      </w:pPr>
    </w:p>
    <w:p w:rsidR="007241A0" w:rsidRDefault="007241A0" w:rsidP="00945365">
      <w:pPr>
        <w:spacing w:after="0" w:line="240" w:lineRule="auto"/>
        <w:ind w:right="-567"/>
        <w:rPr>
          <w:b/>
          <w:u w:val="single"/>
          <w:lang w:val="es-MX"/>
        </w:rPr>
      </w:pPr>
    </w:p>
    <w:p w:rsidR="007241A0" w:rsidRPr="007241A0" w:rsidRDefault="007241A0" w:rsidP="00ED4604">
      <w:pPr>
        <w:spacing w:after="0" w:line="240" w:lineRule="auto"/>
        <w:ind w:left="1418" w:right="-567" w:hanging="1418"/>
        <w:jc w:val="both"/>
        <w:rPr>
          <w:lang w:val="es-MX"/>
        </w:rPr>
      </w:pPr>
      <w:r w:rsidRPr="007241A0">
        <w:rPr>
          <w:lang w:val="es-MX"/>
        </w:rPr>
        <w:t>Actividad:</w:t>
      </w:r>
      <w:r w:rsidRPr="007241A0">
        <w:rPr>
          <w:lang w:val="es-MX"/>
        </w:rPr>
        <w:tab/>
      </w:r>
      <w:r w:rsidR="00945365">
        <w:rPr>
          <w:lang w:val="es-MX"/>
        </w:rPr>
        <w:t xml:space="preserve">Séptima </w:t>
      </w:r>
      <w:r w:rsidRPr="007241A0">
        <w:rPr>
          <w:lang w:val="es-MX"/>
        </w:rPr>
        <w:t>Reunión Comité de Expertos Manejo de Interfaz y Discontinuidad de Combustible.</w:t>
      </w:r>
    </w:p>
    <w:p w:rsidR="007241A0" w:rsidRPr="007241A0" w:rsidRDefault="007241A0" w:rsidP="00ED4604">
      <w:pPr>
        <w:spacing w:after="0" w:line="240" w:lineRule="auto"/>
        <w:ind w:right="-567"/>
        <w:jc w:val="both"/>
        <w:rPr>
          <w:lang w:val="es-MX"/>
        </w:rPr>
      </w:pPr>
      <w:r>
        <w:rPr>
          <w:lang w:val="es-MX"/>
        </w:rPr>
        <w:t>Fecha</w:t>
      </w:r>
      <w:r w:rsidRPr="007241A0">
        <w:rPr>
          <w:lang w:val="es-MX"/>
        </w:rPr>
        <w:t>:</w:t>
      </w:r>
      <w:r>
        <w:rPr>
          <w:lang w:val="es-MX"/>
        </w:rPr>
        <w:tab/>
      </w:r>
      <w:r>
        <w:rPr>
          <w:lang w:val="es-MX"/>
        </w:rPr>
        <w:tab/>
      </w:r>
      <w:r w:rsidRPr="007241A0">
        <w:rPr>
          <w:lang w:val="es-MX"/>
        </w:rPr>
        <w:t>Martes</w:t>
      </w:r>
      <w:r w:rsidR="00945365">
        <w:rPr>
          <w:lang w:val="es-MX"/>
        </w:rPr>
        <w:t xml:space="preserve"> </w:t>
      </w:r>
      <w:r w:rsidRPr="007241A0">
        <w:rPr>
          <w:lang w:val="es-MX"/>
        </w:rPr>
        <w:t>1 Agosto de Julio de 2017.</w:t>
      </w:r>
    </w:p>
    <w:p w:rsidR="007241A0" w:rsidRPr="007241A0" w:rsidRDefault="007241A0" w:rsidP="00ED4604">
      <w:pPr>
        <w:spacing w:after="0" w:line="240" w:lineRule="auto"/>
        <w:ind w:right="-567"/>
        <w:jc w:val="both"/>
        <w:rPr>
          <w:lang w:val="es-MX"/>
        </w:rPr>
      </w:pPr>
      <w:r w:rsidRPr="007241A0">
        <w:rPr>
          <w:lang w:val="es-MX"/>
        </w:rPr>
        <w:t>Hora inicio:</w:t>
      </w:r>
      <w:r w:rsidRPr="007241A0">
        <w:rPr>
          <w:lang w:val="es-MX"/>
        </w:rPr>
        <w:tab/>
        <w:t>09:00 horas.</w:t>
      </w:r>
    </w:p>
    <w:p w:rsidR="007241A0" w:rsidRPr="007241A0" w:rsidRDefault="007241A0" w:rsidP="00ED4604">
      <w:pPr>
        <w:spacing w:after="0" w:line="240" w:lineRule="auto"/>
        <w:ind w:right="-567"/>
        <w:jc w:val="both"/>
        <w:rPr>
          <w:lang w:val="es-MX"/>
        </w:rPr>
      </w:pPr>
      <w:r w:rsidRPr="007241A0">
        <w:rPr>
          <w:lang w:val="es-MX"/>
        </w:rPr>
        <w:t>Hora término:</w:t>
      </w:r>
      <w:r w:rsidRPr="007241A0">
        <w:rPr>
          <w:lang w:val="es-MX"/>
        </w:rPr>
        <w:tab/>
        <w:t>14:00 horas.</w:t>
      </w:r>
    </w:p>
    <w:p w:rsidR="007241A0" w:rsidRPr="007241A0" w:rsidRDefault="007241A0" w:rsidP="00ED4604">
      <w:pPr>
        <w:spacing w:after="0" w:line="240" w:lineRule="auto"/>
        <w:ind w:left="1418" w:right="-567" w:hanging="1418"/>
        <w:jc w:val="both"/>
        <w:rPr>
          <w:lang w:val="es-MX"/>
        </w:rPr>
      </w:pPr>
      <w:r>
        <w:rPr>
          <w:lang w:val="es-MX"/>
        </w:rPr>
        <w:t>Lugar</w:t>
      </w:r>
      <w:r w:rsidRPr="007241A0">
        <w:rPr>
          <w:lang w:val="es-MX"/>
        </w:rPr>
        <w:t>:</w:t>
      </w:r>
      <w:r>
        <w:rPr>
          <w:lang w:val="es-MX"/>
        </w:rPr>
        <w:tab/>
      </w:r>
      <w:r w:rsidRPr="007241A0">
        <w:rPr>
          <w:lang w:val="es-MX"/>
        </w:rPr>
        <w:t>Sala de Reuniones Secretaría</w:t>
      </w:r>
      <w:r>
        <w:rPr>
          <w:lang w:val="es-MX"/>
        </w:rPr>
        <w:t xml:space="preserve"> de Política Forestal de CONAF (</w:t>
      </w:r>
      <w:r w:rsidRPr="007241A0">
        <w:t xml:space="preserve">Paseo Bulnes N° 377, Of. </w:t>
      </w:r>
      <w:r w:rsidRPr="00945365">
        <w:t>N°207,</w:t>
      </w:r>
      <w:r w:rsidR="0084175B" w:rsidRPr="00945365">
        <w:t xml:space="preserve"> </w:t>
      </w:r>
      <w:r w:rsidRPr="00945365">
        <w:t>Santiago)</w:t>
      </w:r>
    </w:p>
    <w:p w:rsidR="007241A0" w:rsidRPr="002032BA" w:rsidRDefault="007241A0" w:rsidP="00945365">
      <w:pPr>
        <w:spacing w:after="0" w:line="240" w:lineRule="auto"/>
        <w:ind w:right="-567"/>
        <w:rPr>
          <w:b/>
          <w:u w:val="single"/>
          <w:lang w:val="es-MX"/>
        </w:rPr>
      </w:pPr>
    </w:p>
    <w:p w:rsidR="007241A0" w:rsidRPr="00945365" w:rsidRDefault="007241A0" w:rsidP="00945365">
      <w:pPr>
        <w:spacing w:after="0" w:line="240" w:lineRule="auto"/>
        <w:ind w:right="-567"/>
        <w:rPr>
          <w:b/>
          <w:u w:val="single"/>
        </w:rPr>
      </w:pPr>
    </w:p>
    <w:p w:rsidR="006C311D" w:rsidRDefault="00442E59" w:rsidP="00BC368F">
      <w:pPr>
        <w:spacing w:before="40" w:after="40" w:line="240" w:lineRule="auto"/>
        <w:ind w:right="-567"/>
        <w:rPr>
          <w:b/>
          <w:u w:val="single"/>
          <w:lang w:val="es-MX"/>
        </w:rPr>
      </w:pPr>
      <w:r w:rsidRPr="001302F7">
        <w:rPr>
          <w:b/>
          <w:u w:val="single"/>
          <w:lang w:val="es-MX"/>
        </w:rPr>
        <w:t>ASISTENTES</w:t>
      </w:r>
      <w:r w:rsidR="00291A3B">
        <w:rPr>
          <w:b/>
          <w:u w:val="single"/>
          <w:lang w:val="es-MX"/>
        </w:rPr>
        <w:t>:</w:t>
      </w:r>
    </w:p>
    <w:p w:rsidR="002032BA" w:rsidRDefault="002032BA" w:rsidP="00BC368F">
      <w:pPr>
        <w:spacing w:before="40" w:after="40" w:line="240" w:lineRule="auto"/>
        <w:ind w:right="-567"/>
        <w:rPr>
          <w:b/>
          <w:u w:val="single"/>
          <w:lang w:val="es-MX"/>
        </w:rPr>
      </w:pPr>
    </w:p>
    <w:p w:rsidR="00EB213A" w:rsidRPr="004927EF" w:rsidRDefault="0052787E" w:rsidP="00374908">
      <w:pPr>
        <w:pStyle w:val="Prrafodelista"/>
        <w:numPr>
          <w:ilvl w:val="0"/>
          <w:numId w:val="26"/>
        </w:numPr>
        <w:spacing w:before="40" w:after="40" w:line="360" w:lineRule="auto"/>
        <w:ind w:left="426"/>
        <w:jc w:val="both"/>
      </w:pPr>
      <w:r w:rsidRPr="00E55A0F">
        <w:t>Sr. Aarón Cavieres</w:t>
      </w:r>
      <w:r w:rsidR="008129B0" w:rsidRPr="00E55A0F">
        <w:t xml:space="preserve">, </w:t>
      </w:r>
      <w:r w:rsidR="00BC368F" w:rsidRPr="00E55A0F">
        <w:t>Director Ejecutivo de CONAF</w:t>
      </w:r>
      <w:r w:rsidR="00BC368F">
        <w:t xml:space="preserve">, Coordinación Comisión Protocolo y </w:t>
      </w:r>
      <w:r w:rsidR="008129B0" w:rsidRPr="00E55A0F">
        <w:t>Presidente</w:t>
      </w:r>
      <w:r w:rsidR="00C8398C">
        <w:t xml:space="preserve"> </w:t>
      </w:r>
      <w:r w:rsidR="008129B0" w:rsidRPr="00E55A0F">
        <w:t>del Consejo de Política Forestal</w:t>
      </w:r>
      <w:r w:rsidR="00494F92" w:rsidRPr="00E55A0F">
        <w:t xml:space="preserve"> </w:t>
      </w:r>
    </w:p>
    <w:p w:rsidR="000254F2" w:rsidRDefault="003F5517" w:rsidP="00374908">
      <w:pPr>
        <w:pStyle w:val="Prrafodelista"/>
        <w:numPr>
          <w:ilvl w:val="0"/>
          <w:numId w:val="26"/>
        </w:numPr>
        <w:spacing w:before="40" w:after="40" w:line="360" w:lineRule="auto"/>
        <w:ind w:left="426"/>
        <w:jc w:val="both"/>
      </w:pPr>
      <w:r>
        <w:t xml:space="preserve">Sr. </w:t>
      </w:r>
      <w:r w:rsidR="00A510EC" w:rsidRPr="0026772B">
        <w:t>Fernando Raga</w:t>
      </w:r>
      <w:r w:rsidR="00291A3B" w:rsidRPr="0026772B">
        <w:t xml:space="preserve">, </w:t>
      </w:r>
      <w:r w:rsidR="00A510EC" w:rsidRPr="0026772B">
        <w:t>Presidente</w:t>
      </w:r>
      <w:r w:rsidR="00BC368F">
        <w:t xml:space="preserve"> Nacional</w:t>
      </w:r>
      <w:r w:rsidR="00A510EC" w:rsidRPr="0026772B">
        <w:t xml:space="preserve"> CORMA</w:t>
      </w:r>
      <w:r w:rsidR="00291A3B" w:rsidRPr="0026772B">
        <w:t>.</w:t>
      </w:r>
    </w:p>
    <w:p w:rsidR="00361BB6" w:rsidRPr="0026772B" w:rsidRDefault="00361BB6" w:rsidP="00374908">
      <w:pPr>
        <w:pStyle w:val="Prrafodelista"/>
        <w:numPr>
          <w:ilvl w:val="0"/>
          <w:numId w:val="26"/>
        </w:numPr>
        <w:spacing w:before="40" w:after="40" w:line="360" w:lineRule="auto"/>
        <w:ind w:left="426"/>
        <w:jc w:val="both"/>
      </w:pPr>
      <w:r>
        <w:t>Sr. Jorge Correa, Secretaría técnica de Política</w:t>
      </w:r>
      <w:bookmarkStart w:id="0" w:name="_GoBack"/>
      <w:bookmarkEnd w:id="0"/>
      <w:r>
        <w:t xml:space="preserve"> Forestal</w:t>
      </w:r>
    </w:p>
    <w:p w:rsidR="00BC368F" w:rsidRPr="0026772B" w:rsidRDefault="00BC368F" w:rsidP="00374908">
      <w:pPr>
        <w:pStyle w:val="Prrafodelista"/>
        <w:numPr>
          <w:ilvl w:val="0"/>
          <w:numId w:val="26"/>
        </w:numPr>
        <w:spacing w:before="40" w:after="40" w:line="360" w:lineRule="auto"/>
        <w:ind w:left="426"/>
        <w:jc w:val="both"/>
      </w:pPr>
      <w:r w:rsidRPr="0026772B">
        <w:t>Sr. Iván Chacón, Consejero, Ex Decano Universidad de Talca.</w:t>
      </w:r>
    </w:p>
    <w:p w:rsidR="00BC368F" w:rsidRPr="0026772B" w:rsidRDefault="00BC368F" w:rsidP="00374908">
      <w:pPr>
        <w:pStyle w:val="Prrafodelista"/>
        <w:numPr>
          <w:ilvl w:val="0"/>
          <w:numId w:val="26"/>
        </w:numPr>
        <w:spacing w:before="40" w:after="40" w:line="360" w:lineRule="auto"/>
        <w:ind w:left="426"/>
        <w:jc w:val="both"/>
      </w:pPr>
      <w:r>
        <w:t>Sr</w:t>
      </w:r>
      <w:r w:rsidRPr="0026772B">
        <w:t>.</w:t>
      </w:r>
      <w:r>
        <w:t xml:space="preserve"> Mario Hermosilla</w:t>
      </w:r>
      <w:r w:rsidRPr="0026772B">
        <w:t>,</w:t>
      </w:r>
      <w:r>
        <w:t xml:space="preserve"> Representante PROPYMEFOR-CORMA</w:t>
      </w:r>
      <w:r w:rsidRPr="0026772B">
        <w:t>.</w:t>
      </w:r>
    </w:p>
    <w:p w:rsidR="004927EF" w:rsidRPr="0026772B" w:rsidRDefault="00947A38" w:rsidP="00374908">
      <w:pPr>
        <w:pStyle w:val="Prrafodelista"/>
        <w:numPr>
          <w:ilvl w:val="0"/>
          <w:numId w:val="26"/>
        </w:numPr>
        <w:spacing w:before="40" w:after="40" w:line="360" w:lineRule="auto"/>
        <w:ind w:left="426"/>
        <w:jc w:val="both"/>
      </w:pPr>
      <w:r>
        <w:t>Sr. Osvaldo Vera</w:t>
      </w:r>
      <w:r w:rsidR="00291A3B" w:rsidRPr="0026772B">
        <w:t xml:space="preserve">, </w:t>
      </w:r>
      <w:r w:rsidR="00A510EC" w:rsidRPr="0026772B">
        <w:t>Experto CORMA</w:t>
      </w:r>
      <w:r w:rsidR="00291A3B" w:rsidRPr="0026772B">
        <w:t>.</w:t>
      </w:r>
    </w:p>
    <w:p w:rsidR="004927EF" w:rsidRPr="0026772B" w:rsidRDefault="004927EF" w:rsidP="00374908">
      <w:pPr>
        <w:pStyle w:val="Prrafodelista"/>
        <w:numPr>
          <w:ilvl w:val="0"/>
          <w:numId w:val="26"/>
        </w:numPr>
        <w:spacing w:before="40" w:after="40" w:line="360" w:lineRule="auto"/>
        <w:ind w:left="426"/>
        <w:jc w:val="both"/>
      </w:pPr>
      <w:r w:rsidRPr="0026772B">
        <w:t xml:space="preserve">Sr. </w:t>
      </w:r>
      <w:r w:rsidR="00947A38">
        <w:t>Luis Otero</w:t>
      </w:r>
      <w:r w:rsidR="00291A3B" w:rsidRPr="0026772B">
        <w:t xml:space="preserve">, </w:t>
      </w:r>
      <w:r w:rsidR="00947A38">
        <w:t>Experto Universidad Austral</w:t>
      </w:r>
      <w:r w:rsidR="00017FF0">
        <w:t xml:space="preserve"> de Chile</w:t>
      </w:r>
      <w:r w:rsidR="00291A3B" w:rsidRPr="0026772B">
        <w:t>.</w:t>
      </w:r>
    </w:p>
    <w:p w:rsidR="008B2E26" w:rsidRPr="0026772B" w:rsidRDefault="00947A38" w:rsidP="00374908">
      <w:pPr>
        <w:pStyle w:val="Prrafodelista"/>
        <w:numPr>
          <w:ilvl w:val="0"/>
          <w:numId w:val="26"/>
        </w:numPr>
        <w:spacing w:before="40" w:after="40" w:line="360" w:lineRule="auto"/>
        <w:ind w:left="426"/>
        <w:jc w:val="both"/>
      </w:pPr>
      <w:r>
        <w:t>Sr. Mauro González; Experto AIFBN</w:t>
      </w:r>
      <w:r w:rsidR="00291A3B" w:rsidRPr="0026772B">
        <w:t>.</w:t>
      </w:r>
    </w:p>
    <w:p w:rsidR="005F1B3F" w:rsidRPr="0026772B" w:rsidRDefault="00291A3B" w:rsidP="00374908">
      <w:pPr>
        <w:pStyle w:val="Prrafodelista"/>
        <w:numPr>
          <w:ilvl w:val="0"/>
          <w:numId w:val="26"/>
        </w:numPr>
        <w:spacing w:before="40" w:after="40" w:line="360" w:lineRule="auto"/>
        <w:ind w:left="426"/>
        <w:jc w:val="both"/>
      </w:pPr>
      <w:r w:rsidRPr="0026772B">
        <w:t xml:space="preserve">Sr. </w:t>
      </w:r>
      <w:r w:rsidR="005F1B3F" w:rsidRPr="0026772B">
        <w:t>Daniel Barrera</w:t>
      </w:r>
      <w:r w:rsidRPr="0026772B">
        <w:t xml:space="preserve">, </w:t>
      </w:r>
      <w:r w:rsidR="00947A38">
        <w:t xml:space="preserve">Profesional </w:t>
      </w:r>
      <w:r w:rsidR="00BC368F">
        <w:t>ODEPA</w:t>
      </w:r>
      <w:r w:rsidRPr="0026772B">
        <w:t>.</w:t>
      </w:r>
    </w:p>
    <w:p w:rsidR="00A510EC" w:rsidRPr="0026772B" w:rsidRDefault="00A510EC" w:rsidP="00374908">
      <w:pPr>
        <w:pStyle w:val="Prrafodelista"/>
        <w:numPr>
          <w:ilvl w:val="0"/>
          <w:numId w:val="26"/>
        </w:numPr>
        <w:spacing w:before="40" w:after="40" w:line="360" w:lineRule="auto"/>
        <w:ind w:left="426"/>
        <w:jc w:val="both"/>
      </w:pPr>
      <w:r w:rsidRPr="0026772B">
        <w:t>Sr</w:t>
      </w:r>
      <w:r w:rsidR="008B2E26" w:rsidRPr="0026772B">
        <w:t>.</w:t>
      </w:r>
      <w:r w:rsidR="00947A38">
        <w:t xml:space="preserve"> Jordi </w:t>
      </w:r>
      <w:proofErr w:type="spellStart"/>
      <w:r w:rsidR="00947A38">
        <w:t>Brull</w:t>
      </w:r>
      <w:proofErr w:type="spellEnd"/>
      <w:r w:rsidRPr="0026772B">
        <w:t>,</w:t>
      </w:r>
      <w:r w:rsidR="0026772B">
        <w:t xml:space="preserve"> </w:t>
      </w:r>
      <w:r w:rsidR="00BC368F">
        <w:t xml:space="preserve">Experto </w:t>
      </w:r>
      <w:r w:rsidR="00947A38">
        <w:t>CONAF</w:t>
      </w:r>
      <w:r w:rsidR="0026772B" w:rsidRPr="0026772B">
        <w:t>.</w:t>
      </w:r>
    </w:p>
    <w:p w:rsidR="0026772B" w:rsidRPr="0026772B" w:rsidRDefault="00A510EC" w:rsidP="00374908">
      <w:pPr>
        <w:pStyle w:val="Prrafodelista"/>
        <w:numPr>
          <w:ilvl w:val="0"/>
          <w:numId w:val="26"/>
        </w:numPr>
        <w:spacing w:before="40" w:after="40" w:line="360" w:lineRule="auto"/>
        <w:ind w:left="426"/>
        <w:jc w:val="both"/>
      </w:pPr>
      <w:r w:rsidRPr="0026772B">
        <w:t>Sr. Rodolfo</w:t>
      </w:r>
      <w:r w:rsidRPr="00BC368F">
        <w:rPr>
          <w:b/>
        </w:rPr>
        <w:t xml:space="preserve"> </w:t>
      </w:r>
      <w:r w:rsidR="00BC368F">
        <w:t>Contreras,</w:t>
      </w:r>
      <w:r w:rsidRPr="0026772B">
        <w:t xml:space="preserve"> </w:t>
      </w:r>
      <w:r w:rsidR="00017FF0">
        <w:t xml:space="preserve">Secretario Técnico Consejo Política Forestal, </w:t>
      </w:r>
      <w:r w:rsidRPr="0026772B">
        <w:t>Jefe Secretaría Política Forestal</w:t>
      </w:r>
      <w:r w:rsidR="0026772B" w:rsidRPr="0026772B">
        <w:t>.</w:t>
      </w:r>
    </w:p>
    <w:p w:rsidR="0026772B" w:rsidRPr="0026772B" w:rsidRDefault="0026772B" w:rsidP="00374908">
      <w:pPr>
        <w:pStyle w:val="Prrafodelista"/>
        <w:numPr>
          <w:ilvl w:val="0"/>
          <w:numId w:val="26"/>
        </w:numPr>
        <w:spacing w:before="40" w:after="40" w:line="360" w:lineRule="auto"/>
        <w:ind w:left="426"/>
        <w:jc w:val="both"/>
      </w:pPr>
      <w:r w:rsidRPr="0026772B">
        <w:t xml:space="preserve">Sra. Paula Vásquez, </w:t>
      </w:r>
      <w:r w:rsidR="00BC368F">
        <w:t xml:space="preserve">Profesional Gerencia Fiscalización y Evaluación Ambiental, </w:t>
      </w:r>
      <w:r w:rsidRPr="0026772B">
        <w:t>CONAF.</w:t>
      </w:r>
    </w:p>
    <w:p w:rsidR="0026772B" w:rsidRPr="0026772B" w:rsidRDefault="0026772B" w:rsidP="00374908">
      <w:pPr>
        <w:pStyle w:val="Prrafodelista"/>
        <w:numPr>
          <w:ilvl w:val="0"/>
          <w:numId w:val="26"/>
        </w:numPr>
        <w:spacing w:before="40" w:after="40" w:line="360" w:lineRule="auto"/>
        <w:ind w:left="426"/>
        <w:jc w:val="both"/>
      </w:pPr>
      <w:r w:rsidRPr="0026772B">
        <w:t xml:space="preserve">Sr. Francisco Pozo, </w:t>
      </w:r>
      <w:r w:rsidR="00BC368F">
        <w:t xml:space="preserve">Secretario Técnico Comisión Protocolo. </w:t>
      </w:r>
      <w:r w:rsidRPr="0026772B">
        <w:t xml:space="preserve"> </w:t>
      </w:r>
      <w:r w:rsidR="00BC368F">
        <w:t>Profesional Secretaría Política Forestal</w:t>
      </w:r>
      <w:r w:rsidRPr="0026772B">
        <w:t>, CONAF.</w:t>
      </w:r>
    </w:p>
    <w:p w:rsidR="001228E8" w:rsidRPr="0026772B" w:rsidRDefault="001228E8" w:rsidP="00945365">
      <w:pPr>
        <w:spacing w:after="0" w:line="240" w:lineRule="auto"/>
        <w:jc w:val="center"/>
        <w:rPr>
          <w:rFonts w:cs="Arial"/>
          <w:b/>
          <w:sz w:val="28"/>
          <w:u w:val="single"/>
          <w:lang w:val="es-ES"/>
        </w:rPr>
      </w:pPr>
    </w:p>
    <w:p w:rsidR="001228E8" w:rsidRDefault="001228E8" w:rsidP="00945365">
      <w:pPr>
        <w:spacing w:after="0" w:line="240" w:lineRule="auto"/>
        <w:jc w:val="center"/>
        <w:rPr>
          <w:rFonts w:cs="Arial"/>
          <w:b/>
          <w:sz w:val="28"/>
          <w:u w:val="single"/>
          <w:lang w:val="es-MX"/>
        </w:rPr>
      </w:pPr>
    </w:p>
    <w:p w:rsidR="001228E8" w:rsidRDefault="001228E8" w:rsidP="00945365">
      <w:pPr>
        <w:spacing w:after="0" w:line="240" w:lineRule="auto"/>
        <w:jc w:val="center"/>
        <w:rPr>
          <w:rFonts w:cs="Arial"/>
          <w:b/>
          <w:sz w:val="28"/>
          <w:u w:val="single"/>
          <w:lang w:val="es-MX"/>
        </w:rPr>
      </w:pPr>
    </w:p>
    <w:p w:rsidR="001228E8" w:rsidRDefault="001228E8" w:rsidP="00945365">
      <w:pPr>
        <w:spacing w:after="0" w:line="240" w:lineRule="auto"/>
        <w:jc w:val="center"/>
        <w:rPr>
          <w:rFonts w:cs="Arial"/>
          <w:b/>
          <w:sz w:val="28"/>
          <w:u w:val="single"/>
          <w:lang w:val="es-MX"/>
        </w:rPr>
      </w:pPr>
    </w:p>
    <w:p w:rsidR="001228E8" w:rsidRDefault="001228E8" w:rsidP="00945365">
      <w:pPr>
        <w:spacing w:after="0" w:line="240" w:lineRule="auto"/>
        <w:jc w:val="center"/>
        <w:rPr>
          <w:rFonts w:cs="Arial"/>
          <w:b/>
          <w:sz w:val="28"/>
          <w:u w:val="single"/>
          <w:lang w:val="es-MX"/>
        </w:rPr>
      </w:pPr>
    </w:p>
    <w:p w:rsidR="008303FF" w:rsidRPr="00DA63CE" w:rsidRDefault="008303FF" w:rsidP="00945365">
      <w:pPr>
        <w:spacing w:after="0" w:line="240" w:lineRule="auto"/>
        <w:jc w:val="center"/>
        <w:rPr>
          <w:rFonts w:ascii="Arial" w:hAnsi="Arial" w:cs="Arial"/>
          <w:b/>
          <w:sz w:val="20"/>
          <w:szCs w:val="20"/>
          <w:u w:val="single"/>
          <w:lang w:val="es-MX"/>
        </w:rPr>
      </w:pPr>
    </w:p>
    <w:p w:rsidR="009A0A8A" w:rsidRPr="009A0A8A" w:rsidRDefault="00564296" w:rsidP="00374908">
      <w:pPr>
        <w:spacing w:after="0" w:line="240" w:lineRule="auto"/>
        <w:jc w:val="center"/>
        <w:rPr>
          <w:rFonts w:asciiTheme="minorHAnsi" w:hAnsiTheme="minorHAnsi"/>
          <w:b/>
          <w:sz w:val="26"/>
          <w:szCs w:val="26"/>
          <w:u w:val="single"/>
          <w:lang w:val="es-MX"/>
        </w:rPr>
      </w:pPr>
      <w:r>
        <w:rPr>
          <w:rFonts w:asciiTheme="minorHAnsi" w:hAnsiTheme="minorHAnsi" w:cs="Arial"/>
          <w:b/>
          <w:sz w:val="24"/>
          <w:u w:val="single"/>
          <w:lang w:val="es-MX"/>
        </w:rPr>
        <w:br w:type="page"/>
      </w:r>
      <w:r w:rsidR="009A0A8A" w:rsidRPr="009A0A8A">
        <w:rPr>
          <w:rFonts w:asciiTheme="minorHAnsi" w:hAnsiTheme="minorHAnsi"/>
          <w:b/>
          <w:sz w:val="26"/>
          <w:szCs w:val="26"/>
          <w:u w:val="single"/>
          <w:lang w:val="es-MX"/>
        </w:rPr>
        <w:lastRenderedPageBreak/>
        <w:t>COMITÉ DE EXPERTOS “INTERFAZ Y DISCONTINUIDAD DE COMBUSTIBLE”</w:t>
      </w:r>
    </w:p>
    <w:p w:rsidR="002E5A59" w:rsidRDefault="002E5A59" w:rsidP="00945365">
      <w:pPr>
        <w:spacing w:after="0" w:line="240" w:lineRule="auto"/>
        <w:jc w:val="center"/>
        <w:rPr>
          <w:rFonts w:asciiTheme="minorHAnsi" w:hAnsiTheme="minorHAnsi" w:cs="Arial"/>
          <w:b/>
          <w:sz w:val="24"/>
          <w:u w:val="single"/>
          <w:lang w:val="es-MX"/>
        </w:rPr>
      </w:pPr>
    </w:p>
    <w:p w:rsidR="006C311D" w:rsidRPr="009A0A8A" w:rsidRDefault="00A15CE8" w:rsidP="00945365">
      <w:pPr>
        <w:spacing w:after="0" w:line="240" w:lineRule="auto"/>
        <w:jc w:val="center"/>
        <w:rPr>
          <w:rFonts w:asciiTheme="minorHAnsi" w:hAnsiTheme="minorHAnsi" w:cs="Arial"/>
          <w:b/>
          <w:sz w:val="28"/>
          <w:u w:val="single"/>
          <w:lang w:val="es-MX"/>
        </w:rPr>
      </w:pPr>
      <w:r w:rsidRPr="009A0A8A">
        <w:rPr>
          <w:rFonts w:asciiTheme="minorHAnsi" w:hAnsiTheme="minorHAnsi" w:cs="Arial"/>
          <w:b/>
          <w:sz w:val="28"/>
          <w:u w:val="single"/>
          <w:lang w:val="es-MX"/>
        </w:rPr>
        <w:t>RESUMEN DE LA REUNI</w:t>
      </w:r>
      <w:r w:rsidR="006C311D" w:rsidRPr="009A0A8A">
        <w:rPr>
          <w:rFonts w:asciiTheme="minorHAnsi" w:hAnsiTheme="minorHAnsi" w:cs="Arial"/>
          <w:b/>
          <w:sz w:val="28"/>
          <w:u w:val="single"/>
          <w:lang w:val="es-MX"/>
        </w:rPr>
        <w:t>ÓN</w:t>
      </w:r>
    </w:p>
    <w:p w:rsidR="00C8398C" w:rsidRPr="00521831" w:rsidRDefault="00C8398C" w:rsidP="00945365">
      <w:pPr>
        <w:spacing w:after="0" w:line="240" w:lineRule="auto"/>
        <w:ind w:right="49"/>
        <w:jc w:val="both"/>
        <w:rPr>
          <w:rFonts w:asciiTheme="minorHAnsi" w:hAnsiTheme="minorHAnsi" w:cs="Arial"/>
          <w:lang w:val="es-MX"/>
        </w:rPr>
      </w:pPr>
    </w:p>
    <w:p w:rsidR="003B0DC0" w:rsidRPr="0022700D" w:rsidRDefault="006C311D" w:rsidP="008D1A3C">
      <w:pPr>
        <w:spacing w:before="160" w:after="160" w:line="240" w:lineRule="auto"/>
        <w:ind w:right="51"/>
        <w:jc w:val="both"/>
        <w:rPr>
          <w:rFonts w:asciiTheme="minorHAnsi" w:hAnsiTheme="minorHAnsi" w:cs="Arial"/>
          <w:sz w:val="24"/>
          <w:lang w:val="es-MX"/>
        </w:rPr>
      </w:pPr>
      <w:r w:rsidRPr="0022700D">
        <w:rPr>
          <w:rFonts w:asciiTheme="minorHAnsi" w:hAnsiTheme="minorHAnsi" w:cs="Arial"/>
          <w:sz w:val="24"/>
          <w:lang w:val="es-MX"/>
        </w:rPr>
        <w:t xml:space="preserve">La </w:t>
      </w:r>
      <w:r w:rsidR="00501C64" w:rsidRPr="0022700D">
        <w:rPr>
          <w:rFonts w:asciiTheme="minorHAnsi" w:hAnsiTheme="minorHAnsi" w:cs="Arial"/>
          <w:sz w:val="24"/>
          <w:lang w:val="es-MX"/>
        </w:rPr>
        <w:t>reunión com</w:t>
      </w:r>
      <w:r w:rsidR="00707006" w:rsidRPr="0022700D">
        <w:rPr>
          <w:rFonts w:asciiTheme="minorHAnsi" w:hAnsiTheme="minorHAnsi" w:cs="Arial"/>
          <w:sz w:val="24"/>
          <w:lang w:val="es-MX"/>
        </w:rPr>
        <w:t>enz</w:t>
      </w:r>
      <w:r w:rsidR="003C08F4" w:rsidRPr="0022700D">
        <w:rPr>
          <w:rFonts w:asciiTheme="minorHAnsi" w:hAnsiTheme="minorHAnsi" w:cs="Arial"/>
          <w:sz w:val="24"/>
          <w:lang w:val="es-MX"/>
        </w:rPr>
        <w:t>ó</w:t>
      </w:r>
      <w:r w:rsidR="00707006" w:rsidRPr="0022700D">
        <w:rPr>
          <w:rFonts w:asciiTheme="minorHAnsi" w:hAnsiTheme="minorHAnsi" w:cs="Arial"/>
          <w:sz w:val="24"/>
          <w:lang w:val="es-MX"/>
        </w:rPr>
        <w:t xml:space="preserve"> con las palabras</w:t>
      </w:r>
      <w:r w:rsidR="005F1B3F" w:rsidRPr="0022700D">
        <w:rPr>
          <w:rFonts w:asciiTheme="minorHAnsi" w:hAnsiTheme="minorHAnsi" w:cs="Arial"/>
          <w:sz w:val="24"/>
          <w:lang w:val="es-MX"/>
        </w:rPr>
        <w:t xml:space="preserve"> de bienvenida del Presidente del Consejo de Política Forestal</w:t>
      </w:r>
      <w:r w:rsidR="0026772B" w:rsidRPr="0022700D">
        <w:rPr>
          <w:rFonts w:asciiTheme="minorHAnsi" w:hAnsiTheme="minorHAnsi" w:cs="Arial"/>
          <w:sz w:val="24"/>
          <w:lang w:val="es-MX"/>
        </w:rPr>
        <w:t xml:space="preserve"> </w:t>
      </w:r>
      <w:r w:rsidR="00017FF0" w:rsidRPr="0022700D">
        <w:rPr>
          <w:rFonts w:asciiTheme="minorHAnsi" w:hAnsiTheme="minorHAnsi" w:cs="Arial"/>
          <w:sz w:val="24"/>
          <w:lang w:val="es-MX"/>
        </w:rPr>
        <w:t xml:space="preserve">y </w:t>
      </w:r>
      <w:r w:rsidR="00BC368F" w:rsidRPr="0022700D">
        <w:rPr>
          <w:rFonts w:asciiTheme="minorHAnsi" w:hAnsiTheme="minorHAnsi" w:cs="Arial"/>
          <w:sz w:val="24"/>
          <w:lang w:val="es-MX"/>
        </w:rPr>
        <w:t>Coordinador de la Comisión Temática “Protocolo de Plantaciones</w:t>
      </w:r>
      <w:r w:rsidR="008D1A3C">
        <w:rPr>
          <w:rFonts w:asciiTheme="minorHAnsi" w:hAnsiTheme="minorHAnsi" w:cs="Arial"/>
          <w:sz w:val="24"/>
          <w:lang w:val="es-MX"/>
        </w:rPr>
        <w:t xml:space="preserve"> Forestales”</w:t>
      </w:r>
      <w:r w:rsidR="00BC368F" w:rsidRPr="0022700D">
        <w:rPr>
          <w:rFonts w:asciiTheme="minorHAnsi" w:hAnsiTheme="minorHAnsi" w:cs="Arial"/>
          <w:sz w:val="24"/>
          <w:lang w:val="es-MX"/>
        </w:rPr>
        <w:t xml:space="preserve">, Sr. Aarón Cavieres, Director Ejecutivo de CONAF. </w:t>
      </w:r>
      <w:r w:rsidR="009A0A8A" w:rsidRPr="0022700D">
        <w:rPr>
          <w:rFonts w:asciiTheme="minorHAnsi" w:hAnsiTheme="minorHAnsi" w:cs="Arial"/>
          <w:sz w:val="24"/>
          <w:lang w:val="es-MX"/>
        </w:rPr>
        <w:t xml:space="preserve">Enseguida </w:t>
      </w:r>
      <w:r w:rsidR="00BC368F" w:rsidRPr="0022700D">
        <w:rPr>
          <w:rFonts w:asciiTheme="minorHAnsi" w:hAnsiTheme="minorHAnsi" w:cs="Arial"/>
          <w:sz w:val="24"/>
          <w:lang w:val="es-MX"/>
        </w:rPr>
        <w:t xml:space="preserve">le solicitó al </w:t>
      </w:r>
      <w:r w:rsidR="00017FF0" w:rsidRPr="0022700D">
        <w:rPr>
          <w:rFonts w:asciiTheme="minorHAnsi" w:hAnsiTheme="minorHAnsi" w:cs="Arial"/>
          <w:sz w:val="24"/>
          <w:lang w:val="es-MX"/>
        </w:rPr>
        <w:t>Secretario Técnico</w:t>
      </w:r>
      <w:r w:rsidR="00BC368F" w:rsidRPr="0022700D">
        <w:rPr>
          <w:rFonts w:asciiTheme="minorHAnsi" w:hAnsiTheme="minorHAnsi" w:cs="Arial"/>
          <w:sz w:val="24"/>
          <w:lang w:val="es-MX"/>
        </w:rPr>
        <w:t xml:space="preserve"> de la Comisión, Sr. Francisco Pozo, </w:t>
      </w:r>
      <w:r w:rsidR="00017FF0" w:rsidRPr="0022700D">
        <w:rPr>
          <w:rFonts w:asciiTheme="minorHAnsi" w:hAnsiTheme="minorHAnsi" w:cs="Arial"/>
          <w:sz w:val="24"/>
          <w:lang w:val="es-MX"/>
        </w:rPr>
        <w:t xml:space="preserve"> </w:t>
      </w:r>
      <w:r w:rsidR="00BC368F" w:rsidRPr="0022700D">
        <w:rPr>
          <w:rFonts w:asciiTheme="minorHAnsi" w:hAnsiTheme="minorHAnsi" w:cs="Arial"/>
          <w:sz w:val="24"/>
          <w:lang w:val="es-MX"/>
        </w:rPr>
        <w:t>que resumiera lo avanzado</w:t>
      </w:r>
      <w:r w:rsidR="009A0A8A" w:rsidRPr="0022700D">
        <w:rPr>
          <w:rFonts w:asciiTheme="minorHAnsi" w:hAnsiTheme="minorHAnsi" w:cs="Arial"/>
          <w:sz w:val="24"/>
          <w:lang w:val="es-MX"/>
        </w:rPr>
        <w:t xml:space="preserve"> hasta ahora y expusiera </w:t>
      </w:r>
      <w:r w:rsidR="006D7D6D" w:rsidRPr="0022700D">
        <w:rPr>
          <w:rFonts w:asciiTheme="minorHAnsi" w:hAnsiTheme="minorHAnsi" w:cs="Arial"/>
          <w:sz w:val="24"/>
          <w:lang w:val="es-MX"/>
        </w:rPr>
        <w:t>los temas</w:t>
      </w:r>
      <w:r w:rsidR="00945365" w:rsidRPr="0022700D">
        <w:rPr>
          <w:rFonts w:asciiTheme="minorHAnsi" w:hAnsiTheme="minorHAnsi" w:cs="Arial"/>
          <w:sz w:val="24"/>
          <w:lang w:val="es-MX"/>
        </w:rPr>
        <w:t xml:space="preserve"> </w:t>
      </w:r>
      <w:r w:rsidR="009A0A8A" w:rsidRPr="0022700D">
        <w:rPr>
          <w:rFonts w:asciiTheme="minorHAnsi" w:hAnsiTheme="minorHAnsi" w:cs="Arial"/>
          <w:sz w:val="24"/>
          <w:lang w:val="es-MX"/>
        </w:rPr>
        <w:t xml:space="preserve">a abordar </w:t>
      </w:r>
      <w:r w:rsidR="00017FF0" w:rsidRPr="0022700D">
        <w:rPr>
          <w:rFonts w:asciiTheme="minorHAnsi" w:hAnsiTheme="minorHAnsi" w:cs="Arial"/>
          <w:sz w:val="24"/>
          <w:lang w:val="es-MX"/>
        </w:rPr>
        <w:t xml:space="preserve">que </w:t>
      </w:r>
      <w:r w:rsidR="00ED4604">
        <w:rPr>
          <w:rFonts w:asciiTheme="minorHAnsi" w:hAnsiTheme="minorHAnsi" w:cs="Arial"/>
          <w:sz w:val="24"/>
          <w:lang w:val="es-MX"/>
        </w:rPr>
        <w:t xml:space="preserve">no </w:t>
      </w:r>
      <w:r w:rsidR="009A0A8A" w:rsidRPr="0022700D">
        <w:rPr>
          <w:rFonts w:asciiTheme="minorHAnsi" w:hAnsiTheme="minorHAnsi" w:cs="Arial"/>
          <w:sz w:val="24"/>
          <w:lang w:val="es-MX"/>
        </w:rPr>
        <w:t xml:space="preserve">quedaron resueltos </w:t>
      </w:r>
      <w:r w:rsidR="00017FF0" w:rsidRPr="0022700D">
        <w:rPr>
          <w:rFonts w:asciiTheme="minorHAnsi" w:hAnsiTheme="minorHAnsi" w:cs="Arial"/>
          <w:sz w:val="24"/>
          <w:lang w:val="es-MX"/>
        </w:rPr>
        <w:t>en la 16ª sesión plenaria del Consej</w:t>
      </w:r>
      <w:r w:rsidR="009A0A8A" w:rsidRPr="0022700D">
        <w:rPr>
          <w:rFonts w:asciiTheme="minorHAnsi" w:hAnsiTheme="minorHAnsi" w:cs="Arial"/>
          <w:sz w:val="24"/>
          <w:lang w:val="es-MX"/>
        </w:rPr>
        <w:t>o de Política Forestal realizada</w:t>
      </w:r>
      <w:r w:rsidR="00017FF0" w:rsidRPr="0022700D">
        <w:rPr>
          <w:rFonts w:asciiTheme="minorHAnsi" w:hAnsiTheme="minorHAnsi" w:cs="Arial"/>
          <w:sz w:val="24"/>
          <w:lang w:val="es-MX"/>
        </w:rPr>
        <w:t xml:space="preserve"> en la ciudad de Valdivia el 13 de julio </w:t>
      </w:r>
      <w:r w:rsidR="009A0A8A" w:rsidRPr="0022700D">
        <w:rPr>
          <w:rFonts w:asciiTheme="minorHAnsi" w:hAnsiTheme="minorHAnsi" w:cs="Arial"/>
          <w:sz w:val="24"/>
          <w:lang w:val="es-MX"/>
        </w:rPr>
        <w:t>p</w:t>
      </w:r>
      <w:r w:rsidR="00ED4604">
        <w:rPr>
          <w:rFonts w:asciiTheme="minorHAnsi" w:hAnsiTheme="minorHAnsi" w:cs="Arial"/>
          <w:sz w:val="24"/>
          <w:lang w:val="es-MX"/>
        </w:rPr>
        <w:t>asado</w:t>
      </w:r>
      <w:r w:rsidR="009A0A8A" w:rsidRPr="0022700D">
        <w:rPr>
          <w:rFonts w:asciiTheme="minorHAnsi" w:hAnsiTheme="minorHAnsi" w:cs="Arial"/>
          <w:sz w:val="24"/>
          <w:lang w:val="es-MX"/>
        </w:rPr>
        <w:t>. Explicó que en materia de</w:t>
      </w:r>
      <w:r w:rsidR="009A0A8A" w:rsidRPr="0022700D">
        <w:rPr>
          <w:sz w:val="24"/>
        </w:rPr>
        <w:t xml:space="preserve"> </w:t>
      </w:r>
      <w:r w:rsidR="009A0A8A" w:rsidRPr="0022700D">
        <w:rPr>
          <w:rFonts w:asciiTheme="minorHAnsi" w:hAnsiTheme="minorHAnsi" w:cs="Arial"/>
          <w:sz w:val="24"/>
          <w:lang w:val="es-MX"/>
        </w:rPr>
        <w:t xml:space="preserve">“Manejo de interfaz y discontinuidad de combustible” </w:t>
      </w:r>
      <w:r w:rsidR="00ED4604" w:rsidRPr="00ED4604">
        <w:rPr>
          <w:rFonts w:asciiTheme="minorHAnsi" w:hAnsiTheme="minorHAnsi" w:cs="Arial"/>
          <w:sz w:val="24"/>
          <w:lang w:val="es-MX"/>
        </w:rPr>
        <w:t>los temas a abordar son los tamaños máximos de rodales o, dicho de otra manera</w:t>
      </w:r>
      <w:r w:rsidR="009A0A8A" w:rsidRPr="0022700D">
        <w:rPr>
          <w:rFonts w:asciiTheme="minorHAnsi" w:hAnsiTheme="minorHAnsi" w:cs="Arial"/>
          <w:sz w:val="24"/>
          <w:lang w:val="es-MX"/>
        </w:rPr>
        <w:t xml:space="preserve">, </w:t>
      </w:r>
      <w:r w:rsidR="003B0DC0" w:rsidRPr="0022700D">
        <w:rPr>
          <w:rFonts w:asciiTheme="minorHAnsi" w:hAnsiTheme="minorHAnsi" w:cs="Arial"/>
          <w:sz w:val="24"/>
          <w:lang w:val="es-MX"/>
        </w:rPr>
        <w:t>la distancia</w:t>
      </w:r>
      <w:r w:rsidR="009A0A8A" w:rsidRPr="0022700D">
        <w:rPr>
          <w:rFonts w:asciiTheme="minorHAnsi" w:hAnsiTheme="minorHAnsi" w:cs="Arial"/>
          <w:sz w:val="24"/>
          <w:lang w:val="es-MX"/>
        </w:rPr>
        <w:t xml:space="preserve"> mínima que debía existir </w:t>
      </w:r>
      <w:r w:rsidR="003B0DC0" w:rsidRPr="0022700D">
        <w:rPr>
          <w:rFonts w:asciiTheme="minorHAnsi" w:hAnsiTheme="minorHAnsi" w:cs="Arial"/>
          <w:sz w:val="24"/>
          <w:lang w:val="es-MX"/>
        </w:rPr>
        <w:t>e</w:t>
      </w:r>
      <w:r w:rsidR="008D1A3C">
        <w:rPr>
          <w:rFonts w:asciiTheme="minorHAnsi" w:hAnsiTheme="minorHAnsi" w:cs="Arial"/>
          <w:sz w:val="24"/>
          <w:lang w:val="es-MX"/>
        </w:rPr>
        <w:t>ntre fajas cortacombustible</w:t>
      </w:r>
      <w:r w:rsidR="003B0DC0" w:rsidRPr="0022700D">
        <w:rPr>
          <w:rFonts w:asciiTheme="minorHAnsi" w:hAnsiTheme="minorHAnsi" w:cs="Arial"/>
          <w:sz w:val="24"/>
          <w:lang w:val="es-MX"/>
        </w:rPr>
        <w:t>,</w:t>
      </w:r>
      <w:r w:rsidR="009A0A8A" w:rsidRPr="0022700D">
        <w:rPr>
          <w:rFonts w:asciiTheme="minorHAnsi" w:hAnsiTheme="minorHAnsi" w:cs="Arial"/>
          <w:sz w:val="24"/>
          <w:lang w:val="es-MX"/>
        </w:rPr>
        <w:t xml:space="preserve"> así como</w:t>
      </w:r>
      <w:r w:rsidR="003B0DC0" w:rsidRPr="0022700D">
        <w:rPr>
          <w:rFonts w:asciiTheme="minorHAnsi" w:hAnsiTheme="minorHAnsi" w:cs="Arial"/>
          <w:sz w:val="24"/>
          <w:lang w:val="es-MX"/>
        </w:rPr>
        <w:t xml:space="preserve"> </w:t>
      </w:r>
      <w:r w:rsidR="009A0A8A" w:rsidRPr="0022700D">
        <w:rPr>
          <w:rFonts w:asciiTheme="minorHAnsi" w:hAnsiTheme="minorHAnsi" w:cs="Arial"/>
          <w:sz w:val="24"/>
          <w:lang w:val="es-MX"/>
        </w:rPr>
        <w:t>las características de las mismas.</w:t>
      </w:r>
    </w:p>
    <w:p w:rsidR="00597121" w:rsidRPr="0022700D" w:rsidRDefault="009A0A8A" w:rsidP="008D1A3C">
      <w:pPr>
        <w:spacing w:before="160" w:after="160" w:line="240" w:lineRule="auto"/>
        <w:ind w:right="51"/>
        <w:jc w:val="both"/>
        <w:rPr>
          <w:rFonts w:asciiTheme="minorHAnsi" w:hAnsiTheme="minorHAnsi" w:cs="Arial"/>
          <w:sz w:val="24"/>
          <w:lang w:val="es-MX"/>
        </w:rPr>
      </w:pPr>
      <w:r w:rsidRPr="0022700D">
        <w:rPr>
          <w:rFonts w:asciiTheme="minorHAnsi" w:hAnsiTheme="minorHAnsi" w:cs="Arial"/>
          <w:sz w:val="24"/>
          <w:lang w:val="es-MX"/>
        </w:rPr>
        <w:t xml:space="preserve">Antes de iniciar el debate, </w:t>
      </w:r>
      <w:r w:rsidR="00017FF0" w:rsidRPr="0022700D">
        <w:rPr>
          <w:rFonts w:asciiTheme="minorHAnsi" w:hAnsiTheme="minorHAnsi" w:cs="Arial"/>
          <w:sz w:val="24"/>
          <w:lang w:val="es-MX"/>
        </w:rPr>
        <w:t xml:space="preserve">el </w:t>
      </w:r>
      <w:r w:rsidRPr="0022700D">
        <w:rPr>
          <w:rFonts w:asciiTheme="minorHAnsi" w:hAnsiTheme="minorHAnsi" w:cs="Arial"/>
          <w:sz w:val="24"/>
          <w:lang w:val="es-MX"/>
        </w:rPr>
        <w:t>P</w:t>
      </w:r>
      <w:r w:rsidR="00017FF0" w:rsidRPr="0022700D">
        <w:rPr>
          <w:rFonts w:asciiTheme="minorHAnsi" w:hAnsiTheme="minorHAnsi" w:cs="Arial"/>
          <w:sz w:val="24"/>
          <w:lang w:val="es-MX"/>
        </w:rPr>
        <w:t xml:space="preserve">residente de la </w:t>
      </w:r>
      <w:r w:rsidRPr="0022700D">
        <w:rPr>
          <w:rFonts w:asciiTheme="minorHAnsi" w:hAnsiTheme="minorHAnsi" w:cs="Arial"/>
          <w:sz w:val="24"/>
          <w:lang w:val="es-MX"/>
        </w:rPr>
        <w:t>C</w:t>
      </w:r>
      <w:r w:rsidR="00017FF0" w:rsidRPr="0022700D">
        <w:rPr>
          <w:rFonts w:asciiTheme="minorHAnsi" w:hAnsiTheme="minorHAnsi" w:cs="Arial"/>
          <w:sz w:val="24"/>
          <w:lang w:val="es-MX"/>
        </w:rPr>
        <w:t xml:space="preserve">omisión </w:t>
      </w:r>
      <w:r w:rsidRPr="0022700D">
        <w:rPr>
          <w:rFonts w:asciiTheme="minorHAnsi" w:hAnsiTheme="minorHAnsi" w:cs="Arial"/>
          <w:sz w:val="24"/>
          <w:lang w:val="es-MX"/>
        </w:rPr>
        <w:t xml:space="preserve">y del Consejo </w:t>
      </w:r>
      <w:r w:rsidR="00597121" w:rsidRPr="0022700D">
        <w:rPr>
          <w:rFonts w:asciiTheme="minorHAnsi" w:hAnsiTheme="minorHAnsi" w:cs="Arial"/>
          <w:sz w:val="24"/>
          <w:lang w:val="es-MX"/>
        </w:rPr>
        <w:t xml:space="preserve">recalcó la pertinencia </w:t>
      </w:r>
      <w:r w:rsidRPr="0022700D">
        <w:rPr>
          <w:rFonts w:asciiTheme="minorHAnsi" w:hAnsiTheme="minorHAnsi" w:cs="Arial"/>
          <w:sz w:val="24"/>
          <w:lang w:val="es-MX"/>
        </w:rPr>
        <w:t xml:space="preserve">y necesidad de </w:t>
      </w:r>
      <w:r w:rsidR="00597121" w:rsidRPr="0022700D">
        <w:rPr>
          <w:rFonts w:asciiTheme="minorHAnsi" w:hAnsiTheme="minorHAnsi" w:cs="Arial"/>
          <w:sz w:val="24"/>
          <w:lang w:val="es-MX"/>
        </w:rPr>
        <w:t xml:space="preserve">respetar los acuerdos suscritos </w:t>
      </w:r>
      <w:r w:rsidR="00631C62" w:rsidRPr="0022700D">
        <w:rPr>
          <w:rFonts w:asciiTheme="minorHAnsi" w:hAnsiTheme="minorHAnsi" w:cs="Arial"/>
          <w:sz w:val="24"/>
          <w:lang w:val="es-MX"/>
        </w:rPr>
        <w:t>en las reuniones previas</w:t>
      </w:r>
      <w:r w:rsidRPr="0022700D">
        <w:rPr>
          <w:rFonts w:asciiTheme="minorHAnsi" w:hAnsiTheme="minorHAnsi" w:cs="Arial"/>
          <w:sz w:val="24"/>
          <w:lang w:val="es-MX"/>
        </w:rPr>
        <w:t>, tanto de la Comisión Temática como d</w:t>
      </w:r>
      <w:r w:rsidR="00631C62" w:rsidRPr="0022700D">
        <w:rPr>
          <w:rFonts w:asciiTheme="minorHAnsi" w:hAnsiTheme="minorHAnsi" w:cs="Arial"/>
          <w:sz w:val="24"/>
          <w:lang w:val="es-MX"/>
        </w:rPr>
        <w:t>e</w:t>
      </w:r>
      <w:r w:rsidRPr="0022700D">
        <w:rPr>
          <w:rFonts w:asciiTheme="minorHAnsi" w:hAnsiTheme="minorHAnsi" w:cs="Arial"/>
          <w:sz w:val="24"/>
          <w:lang w:val="es-MX"/>
        </w:rPr>
        <w:t xml:space="preserve"> los distintos</w:t>
      </w:r>
      <w:r w:rsidR="00631C62" w:rsidRPr="0022700D">
        <w:rPr>
          <w:rFonts w:asciiTheme="minorHAnsi" w:hAnsiTheme="minorHAnsi" w:cs="Arial"/>
          <w:sz w:val="24"/>
          <w:lang w:val="es-MX"/>
        </w:rPr>
        <w:t xml:space="preserve"> C</w:t>
      </w:r>
      <w:r w:rsidR="00597121" w:rsidRPr="0022700D">
        <w:rPr>
          <w:rFonts w:asciiTheme="minorHAnsi" w:hAnsiTheme="minorHAnsi" w:cs="Arial"/>
          <w:sz w:val="24"/>
          <w:lang w:val="es-MX"/>
        </w:rPr>
        <w:t xml:space="preserve">omité de </w:t>
      </w:r>
      <w:r w:rsidR="00631C62" w:rsidRPr="0022700D">
        <w:rPr>
          <w:rFonts w:asciiTheme="minorHAnsi" w:hAnsiTheme="minorHAnsi" w:cs="Arial"/>
          <w:sz w:val="24"/>
          <w:lang w:val="es-MX"/>
        </w:rPr>
        <w:t>E</w:t>
      </w:r>
      <w:r w:rsidR="00597121" w:rsidRPr="0022700D">
        <w:rPr>
          <w:rFonts w:asciiTheme="minorHAnsi" w:hAnsiTheme="minorHAnsi" w:cs="Arial"/>
          <w:sz w:val="24"/>
          <w:lang w:val="es-MX"/>
        </w:rPr>
        <w:t>xpertos</w:t>
      </w:r>
      <w:r w:rsidRPr="0022700D">
        <w:rPr>
          <w:rFonts w:asciiTheme="minorHAnsi" w:hAnsiTheme="minorHAnsi" w:cs="Arial"/>
          <w:sz w:val="24"/>
          <w:lang w:val="es-MX"/>
        </w:rPr>
        <w:t xml:space="preserve">, </w:t>
      </w:r>
      <w:r w:rsidR="00E0735A" w:rsidRPr="0022700D">
        <w:rPr>
          <w:rFonts w:asciiTheme="minorHAnsi" w:hAnsiTheme="minorHAnsi" w:cs="Arial"/>
          <w:sz w:val="24"/>
          <w:lang w:val="es-MX"/>
        </w:rPr>
        <w:t xml:space="preserve">más todavía si éstos fueron consensuados, </w:t>
      </w:r>
      <w:r w:rsidR="00597121" w:rsidRPr="0022700D">
        <w:rPr>
          <w:rFonts w:asciiTheme="minorHAnsi" w:hAnsiTheme="minorHAnsi" w:cs="Arial"/>
          <w:sz w:val="24"/>
          <w:lang w:val="es-MX"/>
        </w:rPr>
        <w:t xml:space="preserve">y concentrarse en </w:t>
      </w:r>
      <w:r w:rsidRPr="0022700D">
        <w:rPr>
          <w:rFonts w:asciiTheme="minorHAnsi" w:hAnsiTheme="minorHAnsi" w:cs="Arial"/>
          <w:sz w:val="24"/>
          <w:lang w:val="es-MX"/>
        </w:rPr>
        <w:t xml:space="preserve">aquellos </w:t>
      </w:r>
      <w:r w:rsidR="00597121" w:rsidRPr="0022700D">
        <w:rPr>
          <w:rFonts w:asciiTheme="minorHAnsi" w:hAnsiTheme="minorHAnsi" w:cs="Arial"/>
          <w:sz w:val="24"/>
          <w:lang w:val="es-MX"/>
        </w:rPr>
        <w:t>puntos en l</w:t>
      </w:r>
      <w:r w:rsidR="003B0DC0" w:rsidRPr="0022700D">
        <w:rPr>
          <w:rFonts w:asciiTheme="minorHAnsi" w:hAnsiTheme="minorHAnsi" w:cs="Arial"/>
          <w:sz w:val="24"/>
          <w:lang w:val="es-MX"/>
        </w:rPr>
        <w:t>os cuales no se llegó a acuerdo</w:t>
      </w:r>
      <w:r w:rsidR="00597121" w:rsidRPr="0022700D">
        <w:rPr>
          <w:rFonts w:asciiTheme="minorHAnsi" w:hAnsiTheme="minorHAnsi" w:cs="Arial"/>
          <w:sz w:val="24"/>
          <w:lang w:val="es-MX"/>
        </w:rPr>
        <w:t xml:space="preserve"> y que fuero</w:t>
      </w:r>
      <w:r w:rsidR="00D13CAB" w:rsidRPr="0022700D">
        <w:rPr>
          <w:rFonts w:asciiTheme="minorHAnsi" w:hAnsiTheme="minorHAnsi" w:cs="Arial"/>
          <w:sz w:val="24"/>
          <w:lang w:val="es-MX"/>
        </w:rPr>
        <w:t>n planteados anteriormente</w:t>
      </w:r>
      <w:r w:rsidR="00597121" w:rsidRPr="0022700D">
        <w:rPr>
          <w:rFonts w:asciiTheme="minorHAnsi" w:hAnsiTheme="minorHAnsi" w:cs="Arial"/>
          <w:sz w:val="24"/>
          <w:lang w:val="es-MX"/>
        </w:rPr>
        <w:t>.</w:t>
      </w:r>
      <w:r w:rsidR="005F1B3F" w:rsidRPr="0022700D">
        <w:rPr>
          <w:rFonts w:asciiTheme="minorHAnsi" w:hAnsiTheme="minorHAnsi" w:cs="Arial"/>
          <w:sz w:val="24"/>
          <w:lang w:val="es-MX"/>
        </w:rPr>
        <w:t xml:space="preserve"> </w:t>
      </w:r>
    </w:p>
    <w:p w:rsidR="00400085" w:rsidRPr="0022700D" w:rsidRDefault="003B0DC0" w:rsidP="008D1A3C">
      <w:pPr>
        <w:spacing w:before="160" w:after="160" w:line="240" w:lineRule="auto"/>
        <w:ind w:right="51"/>
        <w:jc w:val="both"/>
        <w:rPr>
          <w:rFonts w:asciiTheme="minorHAnsi" w:hAnsiTheme="minorHAnsi" w:cs="Arial"/>
          <w:sz w:val="24"/>
          <w:lang w:val="es-MX"/>
        </w:rPr>
      </w:pPr>
      <w:r w:rsidRPr="0022700D">
        <w:rPr>
          <w:rFonts w:asciiTheme="minorHAnsi" w:hAnsiTheme="minorHAnsi" w:cs="Arial"/>
          <w:sz w:val="24"/>
          <w:lang w:val="es-MX"/>
        </w:rPr>
        <w:t xml:space="preserve">A continuación le ofreció la palabra al experto de </w:t>
      </w:r>
      <w:r w:rsidR="00945365" w:rsidRPr="0022700D">
        <w:rPr>
          <w:rFonts w:asciiTheme="minorHAnsi" w:hAnsiTheme="minorHAnsi" w:cs="Arial"/>
          <w:sz w:val="24"/>
          <w:lang w:val="es-MX"/>
        </w:rPr>
        <w:t>CONAF</w:t>
      </w:r>
      <w:r w:rsidRPr="0022700D">
        <w:rPr>
          <w:rFonts w:asciiTheme="minorHAnsi" w:hAnsiTheme="minorHAnsi" w:cs="Arial"/>
          <w:sz w:val="24"/>
          <w:lang w:val="es-MX"/>
        </w:rPr>
        <w:t>,</w:t>
      </w:r>
      <w:r w:rsidR="001A1769" w:rsidRPr="0022700D">
        <w:rPr>
          <w:rFonts w:asciiTheme="minorHAnsi" w:hAnsiTheme="minorHAnsi" w:cs="Arial"/>
          <w:sz w:val="24"/>
          <w:lang w:val="es-MX"/>
        </w:rPr>
        <w:t xml:space="preserve"> </w:t>
      </w:r>
      <w:r w:rsidR="00E0735A" w:rsidRPr="0022700D">
        <w:rPr>
          <w:rFonts w:asciiTheme="minorHAnsi" w:hAnsiTheme="minorHAnsi" w:cs="Arial"/>
          <w:sz w:val="24"/>
          <w:lang w:val="es-MX"/>
        </w:rPr>
        <w:t>Sr.</w:t>
      </w:r>
      <w:r w:rsidR="001A1769" w:rsidRPr="0022700D">
        <w:rPr>
          <w:rFonts w:asciiTheme="minorHAnsi" w:hAnsiTheme="minorHAnsi" w:cs="Arial"/>
          <w:sz w:val="24"/>
          <w:lang w:val="es-MX"/>
        </w:rPr>
        <w:t xml:space="preserve"> Jordi </w:t>
      </w:r>
      <w:proofErr w:type="spellStart"/>
      <w:r w:rsidR="001A1769" w:rsidRPr="0022700D">
        <w:rPr>
          <w:rFonts w:asciiTheme="minorHAnsi" w:hAnsiTheme="minorHAnsi" w:cs="Arial"/>
          <w:sz w:val="24"/>
          <w:lang w:val="es-MX"/>
        </w:rPr>
        <w:t>Brull</w:t>
      </w:r>
      <w:proofErr w:type="spellEnd"/>
      <w:r w:rsidR="00597121" w:rsidRPr="0022700D">
        <w:rPr>
          <w:rFonts w:asciiTheme="minorHAnsi" w:hAnsiTheme="minorHAnsi" w:cs="Arial"/>
          <w:sz w:val="24"/>
          <w:lang w:val="es-MX"/>
        </w:rPr>
        <w:t xml:space="preserve">, </w:t>
      </w:r>
      <w:r w:rsidRPr="0022700D">
        <w:rPr>
          <w:rFonts w:asciiTheme="minorHAnsi" w:hAnsiTheme="minorHAnsi" w:cs="Arial"/>
          <w:sz w:val="24"/>
          <w:lang w:val="es-MX"/>
        </w:rPr>
        <w:t xml:space="preserve">quien </w:t>
      </w:r>
      <w:r w:rsidR="00597121" w:rsidRPr="0022700D">
        <w:rPr>
          <w:rFonts w:asciiTheme="minorHAnsi" w:hAnsiTheme="minorHAnsi" w:cs="Arial"/>
          <w:sz w:val="24"/>
          <w:lang w:val="es-MX"/>
        </w:rPr>
        <w:t>realizó</w:t>
      </w:r>
      <w:r w:rsidRPr="0022700D">
        <w:rPr>
          <w:rFonts w:asciiTheme="minorHAnsi" w:hAnsiTheme="minorHAnsi" w:cs="Arial"/>
          <w:sz w:val="24"/>
          <w:lang w:val="es-MX"/>
        </w:rPr>
        <w:t xml:space="preserve"> una exposición </w:t>
      </w:r>
      <w:r w:rsidR="00597121" w:rsidRPr="0022700D">
        <w:rPr>
          <w:rFonts w:asciiTheme="minorHAnsi" w:hAnsiTheme="minorHAnsi" w:cs="Arial"/>
          <w:sz w:val="24"/>
          <w:lang w:val="es-MX"/>
        </w:rPr>
        <w:t xml:space="preserve">basada en </w:t>
      </w:r>
      <w:r w:rsidR="00ED4604">
        <w:rPr>
          <w:rFonts w:asciiTheme="minorHAnsi" w:hAnsiTheme="minorHAnsi" w:cs="Arial"/>
          <w:sz w:val="24"/>
          <w:lang w:val="es-MX"/>
        </w:rPr>
        <w:t xml:space="preserve">la experiencia práctica y </w:t>
      </w:r>
      <w:r w:rsidR="00E0735A" w:rsidRPr="0022700D">
        <w:rPr>
          <w:rFonts w:asciiTheme="minorHAnsi" w:hAnsiTheme="minorHAnsi" w:cs="Arial"/>
          <w:sz w:val="24"/>
          <w:lang w:val="es-MX"/>
        </w:rPr>
        <w:t xml:space="preserve">los </w:t>
      </w:r>
      <w:r w:rsidRPr="0022700D">
        <w:rPr>
          <w:rFonts w:asciiTheme="minorHAnsi" w:hAnsiTheme="minorHAnsi" w:cs="Arial"/>
          <w:sz w:val="24"/>
          <w:lang w:val="es-MX"/>
        </w:rPr>
        <w:t xml:space="preserve">antecedentes </w:t>
      </w:r>
      <w:r w:rsidR="00E0735A" w:rsidRPr="0022700D">
        <w:rPr>
          <w:rFonts w:asciiTheme="minorHAnsi" w:hAnsiTheme="minorHAnsi" w:cs="Arial"/>
          <w:sz w:val="24"/>
          <w:lang w:val="es-MX"/>
        </w:rPr>
        <w:t>de CONAF</w:t>
      </w:r>
      <w:r w:rsidR="001A1769" w:rsidRPr="0022700D">
        <w:rPr>
          <w:rFonts w:asciiTheme="minorHAnsi" w:hAnsiTheme="minorHAnsi" w:cs="Arial"/>
          <w:sz w:val="24"/>
          <w:lang w:val="es-MX"/>
        </w:rPr>
        <w:t>, estudios realizados por la Universidad de Chile</w:t>
      </w:r>
      <w:r w:rsidR="00E0735A" w:rsidRPr="0022700D">
        <w:rPr>
          <w:rFonts w:asciiTheme="minorHAnsi" w:hAnsiTheme="minorHAnsi" w:cs="Arial"/>
          <w:sz w:val="24"/>
          <w:lang w:val="es-MX"/>
        </w:rPr>
        <w:t>,</w:t>
      </w:r>
      <w:r w:rsidR="001A1769" w:rsidRPr="0022700D">
        <w:rPr>
          <w:rFonts w:asciiTheme="minorHAnsi" w:hAnsiTheme="minorHAnsi" w:cs="Arial"/>
          <w:sz w:val="24"/>
          <w:lang w:val="es-MX"/>
        </w:rPr>
        <w:t xml:space="preserve"> revisión de información bibliográfica</w:t>
      </w:r>
      <w:r w:rsidR="00E0735A" w:rsidRPr="0022700D">
        <w:rPr>
          <w:rFonts w:asciiTheme="minorHAnsi" w:hAnsiTheme="minorHAnsi" w:cs="Arial"/>
          <w:sz w:val="24"/>
          <w:lang w:val="es-MX"/>
        </w:rPr>
        <w:t xml:space="preserve"> y las experiencias </w:t>
      </w:r>
      <w:r w:rsidR="001A1769" w:rsidRPr="0022700D">
        <w:rPr>
          <w:rFonts w:asciiTheme="minorHAnsi" w:hAnsiTheme="minorHAnsi" w:cs="Arial"/>
          <w:sz w:val="24"/>
          <w:lang w:val="es-MX"/>
        </w:rPr>
        <w:t>internacional</w:t>
      </w:r>
      <w:r w:rsidR="00E0735A" w:rsidRPr="0022700D">
        <w:rPr>
          <w:rFonts w:asciiTheme="minorHAnsi" w:hAnsiTheme="minorHAnsi" w:cs="Arial"/>
          <w:sz w:val="24"/>
          <w:lang w:val="es-MX"/>
        </w:rPr>
        <w:t>es que se conocen sobre esta temática</w:t>
      </w:r>
      <w:r w:rsidR="00400085" w:rsidRPr="0022700D">
        <w:rPr>
          <w:rFonts w:asciiTheme="minorHAnsi" w:hAnsiTheme="minorHAnsi" w:cs="Arial"/>
          <w:sz w:val="24"/>
          <w:lang w:val="es-MX"/>
        </w:rPr>
        <w:t xml:space="preserve">. </w:t>
      </w:r>
      <w:r w:rsidR="00E0735A" w:rsidRPr="0022700D">
        <w:rPr>
          <w:rFonts w:asciiTheme="minorHAnsi" w:hAnsiTheme="minorHAnsi" w:cs="Arial"/>
          <w:sz w:val="24"/>
          <w:lang w:val="es-MX"/>
        </w:rPr>
        <w:t>Como síntesis de su exposición, planteó considerar</w:t>
      </w:r>
      <w:r w:rsidR="00400085" w:rsidRPr="0022700D">
        <w:rPr>
          <w:rFonts w:asciiTheme="minorHAnsi" w:hAnsiTheme="minorHAnsi" w:cs="Arial"/>
          <w:sz w:val="24"/>
          <w:lang w:val="es-MX"/>
        </w:rPr>
        <w:t xml:space="preserve"> rodales de superficie no mayor a 100 hectáreas o</w:t>
      </w:r>
      <w:r w:rsidR="00E0735A" w:rsidRPr="0022700D">
        <w:rPr>
          <w:rFonts w:asciiTheme="minorHAnsi" w:hAnsiTheme="minorHAnsi" w:cs="Arial"/>
          <w:sz w:val="24"/>
          <w:lang w:val="es-MX"/>
        </w:rPr>
        <w:t xml:space="preserve">, dicho de otro modo, </w:t>
      </w:r>
      <w:r w:rsidR="00400085" w:rsidRPr="0022700D">
        <w:rPr>
          <w:rFonts w:asciiTheme="minorHAnsi" w:hAnsiTheme="minorHAnsi" w:cs="Arial"/>
          <w:sz w:val="24"/>
          <w:lang w:val="es-MX"/>
        </w:rPr>
        <w:t xml:space="preserve"> distanciamiento entre fajas cortacombustible </w:t>
      </w:r>
      <w:r w:rsidR="00E0735A" w:rsidRPr="0022700D">
        <w:rPr>
          <w:rFonts w:asciiTheme="minorHAnsi" w:hAnsiTheme="minorHAnsi" w:cs="Arial"/>
          <w:sz w:val="24"/>
          <w:lang w:val="es-MX"/>
        </w:rPr>
        <w:t>de</w:t>
      </w:r>
      <w:r w:rsidR="00400085" w:rsidRPr="0022700D">
        <w:rPr>
          <w:rFonts w:asciiTheme="minorHAnsi" w:hAnsiTheme="minorHAnsi" w:cs="Arial"/>
          <w:sz w:val="24"/>
          <w:lang w:val="es-MX"/>
        </w:rPr>
        <w:t xml:space="preserve"> entre 900 a 1000 metros; y </w:t>
      </w:r>
      <w:r w:rsidR="00E0735A" w:rsidRPr="0022700D">
        <w:rPr>
          <w:rFonts w:asciiTheme="minorHAnsi" w:hAnsiTheme="minorHAnsi" w:cs="Arial"/>
          <w:sz w:val="24"/>
          <w:lang w:val="es-MX"/>
        </w:rPr>
        <w:t xml:space="preserve">que el </w:t>
      </w:r>
      <w:r w:rsidR="00400085" w:rsidRPr="0022700D">
        <w:rPr>
          <w:rFonts w:asciiTheme="minorHAnsi" w:hAnsiTheme="minorHAnsi" w:cs="Arial"/>
          <w:sz w:val="24"/>
          <w:lang w:val="es-MX"/>
        </w:rPr>
        <w:t xml:space="preserve">ancho de </w:t>
      </w:r>
      <w:r w:rsidR="00E0735A" w:rsidRPr="0022700D">
        <w:rPr>
          <w:rFonts w:asciiTheme="minorHAnsi" w:hAnsiTheme="minorHAnsi" w:cs="Arial"/>
          <w:sz w:val="24"/>
          <w:lang w:val="es-MX"/>
        </w:rPr>
        <w:t xml:space="preserve">las fajas corta combustible debiera oscilar </w:t>
      </w:r>
      <w:r w:rsidR="00400085" w:rsidRPr="0022700D">
        <w:rPr>
          <w:rFonts w:asciiTheme="minorHAnsi" w:hAnsiTheme="minorHAnsi" w:cs="Arial"/>
          <w:sz w:val="24"/>
          <w:lang w:val="es-MX"/>
        </w:rPr>
        <w:t xml:space="preserve">entre 25 </w:t>
      </w:r>
      <w:r w:rsidR="00E0735A" w:rsidRPr="0022700D">
        <w:rPr>
          <w:rFonts w:asciiTheme="minorHAnsi" w:hAnsiTheme="minorHAnsi" w:cs="Arial"/>
          <w:sz w:val="24"/>
          <w:lang w:val="es-MX"/>
        </w:rPr>
        <w:t>y</w:t>
      </w:r>
      <w:r w:rsidR="00400085" w:rsidRPr="0022700D">
        <w:rPr>
          <w:rFonts w:asciiTheme="minorHAnsi" w:hAnsiTheme="minorHAnsi" w:cs="Arial"/>
          <w:sz w:val="24"/>
          <w:lang w:val="es-MX"/>
        </w:rPr>
        <w:t xml:space="preserve"> 30 metros. </w:t>
      </w:r>
    </w:p>
    <w:p w:rsidR="00F507F5" w:rsidRPr="0022700D" w:rsidRDefault="00ED4604" w:rsidP="008D1A3C">
      <w:pPr>
        <w:spacing w:before="160" w:after="160" w:line="240" w:lineRule="auto"/>
        <w:ind w:right="51"/>
        <w:jc w:val="both"/>
        <w:rPr>
          <w:rFonts w:asciiTheme="minorHAnsi" w:hAnsiTheme="minorHAnsi" w:cs="Arial"/>
          <w:sz w:val="24"/>
          <w:lang w:val="es-MX"/>
        </w:rPr>
      </w:pPr>
      <w:r>
        <w:rPr>
          <w:rFonts w:asciiTheme="minorHAnsi" w:hAnsiTheme="minorHAnsi" w:cs="Arial"/>
          <w:sz w:val="24"/>
          <w:lang w:val="es-MX"/>
        </w:rPr>
        <w:t>A continuación</w:t>
      </w:r>
      <w:r w:rsidR="00E0735A" w:rsidRPr="0022700D">
        <w:rPr>
          <w:rFonts w:asciiTheme="minorHAnsi" w:hAnsiTheme="minorHAnsi" w:cs="Arial"/>
          <w:sz w:val="24"/>
          <w:lang w:val="es-MX"/>
        </w:rPr>
        <w:t xml:space="preserve">, el </w:t>
      </w:r>
      <w:r w:rsidR="00631C62" w:rsidRPr="0022700D">
        <w:rPr>
          <w:rFonts w:asciiTheme="minorHAnsi" w:hAnsiTheme="minorHAnsi" w:cs="Arial"/>
          <w:sz w:val="24"/>
          <w:lang w:val="es-MX"/>
        </w:rPr>
        <w:t>e</w:t>
      </w:r>
      <w:r w:rsidR="0007500C" w:rsidRPr="0022700D">
        <w:rPr>
          <w:rFonts w:asciiTheme="minorHAnsi" w:hAnsiTheme="minorHAnsi" w:cs="Arial"/>
          <w:sz w:val="24"/>
          <w:lang w:val="es-MX"/>
        </w:rPr>
        <w:t xml:space="preserve">xperto </w:t>
      </w:r>
      <w:r w:rsidR="00E0735A" w:rsidRPr="0022700D">
        <w:rPr>
          <w:rFonts w:asciiTheme="minorHAnsi" w:hAnsiTheme="minorHAnsi" w:cs="Arial"/>
          <w:sz w:val="24"/>
          <w:lang w:val="es-MX"/>
        </w:rPr>
        <w:t xml:space="preserve">de </w:t>
      </w:r>
      <w:r w:rsidR="0007500C" w:rsidRPr="0022700D">
        <w:rPr>
          <w:rFonts w:asciiTheme="minorHAnsi" w:hAnsiTheme="minorHAnsi" w:cs="Arial"/>
          <w:sz w:val="24"/>
          <w:lang w:val="es-MX"/>
        </w:rPr>
        <w:t xml:space="preserve">CORMA, Sr. Osvaldo Vera, quien </w:t>
      </w:r>
      <w:r w:rsidR="00E0735A" w:rsidRPr="0022700D">
        <w:rPr>
          <w:rFonts w:asciiTheme="minorHAnsi" w:hAnsiTheme="minorHAnsi" w:cs="Arial"/>
          <w:sz w:val="24"/>
          <w:lang w:val="es-MX"/>
        </w:rPr>
        <w:t xml:space="preserve">había hecho llegar previamente por correo electrónico una propuesta en </w:t>
      </w:r>
      <w:r w:rsidR="0007500C" w:rsidRPr="0022700D">
        <w:rPr>
          <w:rFonts w:asciiTheme="minorHAnsi" w:hAnsiTheme="minorHAnsi" w:cs="Arial"/>
          <w:sz w:val="24"/>
          <w:lang w:val="es-MX"/>
        </w:rPr>
        <w:t>conjunt</w:t>
      </w:r>
      <w:r w:rsidR="0023255F" w:rsidRPr="0022700D">
        <w:rPr>
          <w:rFonts w:asciiTheme="minorHAnsi" w:hAnsiTheme="minorHAnsi" w:cs="Arial"/>
          <w:sz w:val="24"/>
          <w:lang w:val="es-MX"/>
        </w:rPr>
        <w:t>o</w:t>
      </w:r>
      <w:r w:rsidR="0007500C" w:rsidRPr="0022700D">
        <w:rPr>
          <w:rFonts w:asciiTheme="minorHAnsi" w:hAnsiTheme="minorHAnsi" w:cs="Arial"/>
          <w:sz w:val="24"/>
          <w:lang w:val="es-MX"/>
        </w:rPr>
        <w:t xml:space="preserve"> con el </w:t>
      </w:r>
      <w:r w:rsidR="00E0735A" w:rsidRPr="0022700D">
        <w:rPr>
          <w:rFonts w:asciiTheme="minorHAnsi" w:hAnsiTheme="minorHAnsi" w:cs="Arial"/>
          <w:sz w:val="24"/>
          <w:lang w:val="es-MX"/>
        </w:rPr>
        <w:t xml:space="preserve">experto de CORMA Sr. </w:t>
      </w:r>
      <w:r w:rsidR="0023255F" w:rsidRPr="0022700D">
        <w:rPr>
          <w:rFonts w:asciiTheme="minorHAnsi" w:hAnsiTheme="minorHAnsi" w:cs="Arial"/>
          <w:sz w:val="24"/>
          <w:lang w:val="es-MX"/>
        </w:rPr>
        <w:t>Pedro Villar</w:t>
      </w:r>
      <w:r w:rsidR="00E0735A" w:rsidRPr="0022700D">
        <w:rPr>
          <w:rFonts w:asciiTheme="minorHAnsi" w:hAnsiTheme="minorHAnsi" w:cs="Arial"/>
          <w:sz w:val="24"/>
          <w:lang w:val="es-MX"/>
        </w:rPr>
        <w:t xml:space="preserve"> y el Consejero Sr. Mario Hermosilla, </w:t>
      </w:r>
      <w:r>
        <w:rPr>
          <w:rFonts w:asciiTheme="minorHAnsi" w:hAnsiTheme="minorHAnsi" w:cs="Arial"/>
          <w:sz w:val="24"/>
          <w:lang w:val="es-MX"/>
        </w:rPr>
        <w:t xml:space="preserve">explicó su propuesta alternativa </w:t>
      </w:r>
      <w:r w:rsidR="00E0735A" w:rsidRPr="0022700D">
        <w:rPr>
          <w:rFonts w:asciiTheme="minorHAnsi" w:hAnsiTheme="minorHAnsi" w:cs="Arial"/>
          <w:sz w:val="24"/>
          <w:lang w:val="es-MX"/>
        </w:rPr>
        <w:t xml:space="preserve">a la construcción de fajas cortacombustible. Esta </w:t>
      </w:r>
      <w:r w:rsidR="0007500C" w:rsidRPr="0022700D">
        <w:rPr>
          <w:rFonts w:asciiTheme="minorHAnsi" w:hAnsiTheme="minorHAnsi" w:cs="Arial"/>
          <w:sz w:val="24"/>
          <w:lang w:val="es-MX"/>
        </w:rPr>
        <w:t>propuesta</w:t>
      </w:r>
      <w:r w:rsidR="00240578" w:rsidRPr="0022700D">
        <w:rPr>
          <w:rFonts w:asciiTheme="minorHAnsi" w:hAnsiTheme="minorHAnsi" w:cs="Arial"/>
          <w:sz w:val="24"/>
          <w:lang w:val="es-MX"/>
        </w:rPr>
        <w:t xml:space="preserve"> </w:t>
      </w:r>
      <w:r w:rsidR="00E0735A" w:rsidRPr="0022700D">
        <w:rPr>
          <w:rFonts w:asciiTheme="minorHAnsi" w:hAnsiTheme="minorHAnsi" w:cs="Arial"/>
          <w:sz w:val="24"/>
          <w:lang w:val="es-MX"/>
        </w:rPr>
        <w:t>est</w:t>
      </w:r>
      <w:r>
        <w:rPr>
          <w:rFonts w:asciiTheme="minorHAnsi" w:hAnsiTheme="minorHAnsi" w:cs="Arial"/>
          <w:sz w:val="24"/>
          <w:lang w:val="es-MX"/>
        </w:rPr>
        <w:t>á</w:t>
      </w:r>
      <w:r w:rsidR="00E0735A" w:rsidRPr="0022700D">
        <w:rPr>
          <w:rFonts w:asciiTheme="minorHAnsi" w:hAnsiTheme="minorHAnsi" w:cs="Arial"/>
          <w:sz w:val="24"/>
          <w:lang w:val="es-MX"/>
        </w:rPr>
        <w:t xml:space="preserve"> basada</w:t>
      </w:r>
      <w:r w:rsidR="00400085" w:rsidRPr="0022700D">
        <w:rPr>
          <w:rFonts w:asciiTheme="minorHAnsi" w:hAnsiTheme="minorHAnsi" w:cs="Arial"/>
          <w:sz w:val="24"/>
          <w:lang w:val="es-MX"/>
        </w:rPr>
        <w:t xml:space="preserve"> </w:t>
      </w:r>
      <w:r w:rsidR="00E0735A" w:rsidRPr="0022700D">
        <w:rPr>
          <w:rFonts w:asciiTheme="minorHAnsi" w:hAnsiTheme="minorHAnsi" w:cs="Arial"/>
          <w:sz w:val="24"/>
          <w:lang w:val="es-MX"/>
        </w:rPr>
        <w:t xml:space="preserve">en aprovechar los cursos de agua, tendidos eléctricos y la red de caminos </w:t>
      </w:r>
      <w:r w:rsidR="002F4A84" w:rsidRPr="0022700D">
        <w:rPr>
          <w:rFonts w:asciiTheme="minorHAnsi" w:hAnsiTheme="minorHAnsi" w:cs="Arial"/>
          <w:sz w:val="24"/>
          <w:lang w:val="es-MX"/>
        </w:rPr>
        <w:t xml:space="preserve">públicos y forestales </w:t>
      </w:r>
      <w:r w:rsidR="00E0735A" w:rsidRPr="0022700D">
        <w:rPr>
          <w:rFonts w:asciiTheme="minorHAnsi" w:hAnsiTheme="minorHAnsi" w:cs="Arial"/>
          <w:sz w:val="24"/>
          <w:lang w:val="es-MX"/>
        </w:rPr>
        <w:t>existentes</w:t>
      </w:r>
      <w:r w:rsidR="00240578" w:rsidRPr="0022700D">
        <w:rPr>
          <w:rFonts w:asciiTheme="minorHAnsi" w:hAnsiTheme="minorHAnsi" w:cs="Arial"/>
          <w:sz w:val="24"/>
          <w:lang w:val="es-MX"/>
        </w:rPr>
        <w:t xml:space="preserve"> en el área de distribución de las plantaciones</w:t>
      </w:r>
      <w:r w:rsidR="00400085" w:rsidRPr="0022700D">
        <w:rPr>
          <w:rFonts w:asciiTheme="minorHAnsi" w:hAnsiTheme="minorHAnsi" w:cs="Arial"/>
          <w:sz w:val="24"/>
          <w:lang w:val="es-MX"/>
        </w:rPr>
        <w:t xml:space="preserve">, </w:t>
      </w:r>
      <w:r w:rsidR="002F4A84" w:rsidRPr="0022700D">
        <w:rPr>
          <w:rFonts w:asciiTheme="minorHAnsi" w:hAnsiTheme="minorHAnsi" w:cs="Arial"/>
          <w:sz w:val="24"/>
          <w:lang w:val="es-MX"/>
        </w:rPr>
        <w:t xml:space="preserve">todo lo cual concluía </w:t>
      </w:r>
      <w:r>
        <w:rPr>
          <w:rFonts w:asciiTheme="minorHAnsi" w:hAnsiTheme="minorHAnsi" w:cs="Arial"/>
          <w:sz w:val="24"/>
          <w:lang w:val="es-MX"/>
        </w:rPr>
        <w:t xml:space="preserve">en </w:t>
      </w:r>
      <w:r w:rsidR="002F4A84" w:rsidRPr="0022700D">
        <w:rPr>
          <w:rFonts w:asciiTheme="minorHAnsi" w:hAnsiTheme="minorHAnsi" w:cs="Arial"/>
          <w:sz w:val="24"/>
          <w:lang w:val="es-MX"/>
        </w:rPr>
        <w:t xml:space="preserve">que no era necesario realizar fajas cortacombustible. Concluía en que la tarea de ahora era hacer un levantamiento de la red de caminos y demás opciones a la construcción de fajas y, a posteriori, analizar la factibilidad de realizar estas fajas donde </w:t>
      </w:r>
      <w:r w:rsidR="008D55D3" w:rsidRPr="0022700D">
        <w:rPr>
          <w:rFonts w:asciiTheme="minorHAnsi" w:hAnsiTheme="minorHAnsi" w:cs="Arial"/>
          <w:sz w:val="24"/>
          <w:lang w:val="es-MX"/>
        </w:rPr>
        <w:t>sea</w:t>
      </w:r>
      <w:r w:rsidR="002F4A84" w:rsidRPr="0022700D">
        <w:rPr>
          <w:rFonts w:asciiTheme="minorHAnsi" w:hAnsiTheme="minorHAnsi" w:cs="Arial"/>
          <w:sz w:val="24"/>
          <w:lang w:val="es-MX"/>
        </w:rPr>
        <w:t xml:space="preserve"> necesario</w:t>
      </w:r>
      <w:r w:rsidR="00437B46" w:rsidRPr="0022700D">
        <w:rPr>
          <w:rFonts w:asciiTheme="minorHAnsi" w:hAnsiTheme="minorHAnsi" w:cs="Arial"/>
          <w:sz w:val="24"/>
          <w:lang w:val="es-MX"/>
        </w:rPr>
        <w:t xml:space="preserve">. Agregaron que el tema de la construcción de fajas cortacombustible disminuía </w:t>
      </w:r>
      <w:r w:rsidR="0023255F" w:rsidRPr="0022700D">
        <w:rPr>
          <w:rFonts w:asciiTheme="minorHAnsi" w:hAnsiTheme="minorHAnsi" w:cs="Arial"/>
          <w:sz w:val="24"/>
          <w:lang w:val="es-MX"/>
        </w:rPr>
        <w:t>la</w:t>
      </w:r>
      <w:r w:rsidR="00437B46" w:rsidRPr="0022700D">
        <w:rPr>
          <w:rFonts w:asciiTheme="minorHAnsi" w:hAnsiTheme="minorHAnsi" w:cs="Arial"/>
          <w:sz w:val="24"/>
          <w:lang w:val="es-MX"/>
        </w:rPr>
        <w:t xml:space="preserve"> superficie de terreno útil</w:t>
      </w:r>
      <w:r w:rsidR="0023255F" w:rsidRPr="0022700D">
        <w:rPr>
          <w:rFonts w:asciiTheme="minorHAnsi" w:hAnsiTheme="minorHAnsi" w:cs="Arial"/>
          <w:sz w:val="24"/>
          <w:lang w:val="es-MX"/>
        </w:rPr>
        <w:t>,</w:t>
      </w:r>
      <w:r w:rsidR="00437B46" w:rsidRPr="0022700D">
        <w:rPr>
          <w:rFonts w:asciiTheme="minorHAnsi" w:hAnsiTheme="minorHAnsi" w:cs="Arial"/>
          <w:sz w:val="24"/>
          <w:lang w:val="es-MX"/>
        </w:rPr>
        <w:t xml:space="preserve"> que tenía un alto costo que los pequeños y medianos propietarios </w:t>
      </w:r>
      <w:r>
        <w:rPr>
          <w:rFonts w:asciiTheme="minorHAnsi" w:hAnsiTheme="minorHAnsi" w:cs="Arial"/>
          <w:sz w:val="24"/>
          <w:lang w:val="es-MX"/>
        </w:rPr>
        <w:t xml:space="preserve">que </w:t>
      </w:r>
      <w:r w:rsidR="00437B46" w:rsidRPr="0022700D">
        <w:rPr>
          <w:rFonts w:asciiTheme="minorHAnsi" w:hAnsiTheme="minorHAnsi" w:cs="Arial"/>
          <w:sz w:val="24"/>
          <w:lang w:val="es-MX"/>
        </w:rPr>
        <w:t xml:space="preserve">no estaban en condiciones de absorber, y que </w:t>
      </w:r>
      <w:r w:rsidR="0023255F" w:rsidRPr="0022700D">
        <w:rPr>
          <w:rFonts w:asciiTheme="minorHAnsi" w:hAnsiTheme="minorHAnsi" w:cs="Arial"/>
          <w:sz w:val="24"/>
          <w:lang w:val="es-MX"/>
        </w:rPr>
        <w:t>de hacerse ést</w:t>
      </w:r>
      <w:r>
        <w:rPr>
          <w:rFonts w:asciiTheme="minorHAnsi" w:hAnsiTheme="minorHAnsi" w:cs="Arial"/>
          <w:sz w:val="24"/>
          <w:lang w:val="es-MX"/>
        </w:rPr>
        <w:t>a</w:t>
      </w:r>
      <w:r w:rsidR="0023255F" w:rsidRPr="0022700D">
        <w:rPr>
          <w:rFonts w:asciiTheme="minorHAnsi" w:hAnsiTheme="minorHAnsi" w:cs="Arial"/>
          <w:sz w:val="24"/>
          <w:lang w:val="es-MX"/>
        </w:rPr>
        <w:t>s debían ser compensados</w:t>
      </w:r>
      <w:r w:rsidR="00521831" w:rsidRPr="0022700D">
        <w:rPr>
          <w:rFonts w:asciiTheme="minorHAnsi" w:hAnsiTheme="minorHAnsi" w:cs="Arial"/>
          <w:sz w:val="24"/>
          <w:lang w:val="es-MX"/>
        </w:rPr>
        <w:t>.</w:t>
      </w:r>
      <w:r w:rsidR="00240578" w:rsidRPr="0022700D">
        <w:rPr>
          <w:rFonts w:asciiTheme="minorHAnsi" w:hAnsiTheme="minorHAnsi" w:cs="Arial"/>
          <w:sz w:val="24"/>
          <w:lang w:val="es-MX"/>
        </w:rPr>
        <w:t xml:space="preserve"> </w:t>
      </w:r>
    </w:p>
    <w:p w:rsidR="00400085" w:rsidRPr="0022700D" w:rsidRDefault="008D55D3" w:rsidP="008D1A3C">
      <w:pPr>
        <w:spacing w:before="160" w:after="160" w:line="240" w:lineRule="auto"/>
        <w:ind w:right="51"/>
        <w:jc w:val="both"/>
        <w:rPr>
          <w:rFonts w:asciiTheme="minorHAnsi" w:hAnsiTheme="minorHAnsi" w:cs="Arial"/>
          <w:sz w:val="24"/>
          <w:lang w:val="es-MX"/>
        </w:rPr>
      </w:pPr>
      <w:r w:rsidRPr="0022700D">
        <w:rPr>
          <w:rFonts w:asciiTheme="minorHAnsi" w:hAnsiTheme="minorHAnsi" w:cs="Arial"/>
          <w:sz w:val="24"/>
          <w:lang w:val="es-MX"/>
        </w:rPr>
        <w:t xml:space="preserve">El </w:t>
      </w:r>
      <w:r w:rsidR="00631C62" w:rsidRPr="0022700D">
        <w:rPr>
          <w:rFonts w:asciiTheme="minorHAnsi" w:hAnsiTheme="minorHAnsi" w:cs="Arial"/>
          <w:sz w:val="24"/>
          <w:lang w:val="es-MX"/>
        </w:rPr>
        <w:t>Comité</w:t>
      </w:r>
      <w:r w:rsidRPr="0022700D">
        <w:rPr>
          <w:rFonts w:asciiTheme="minorHAnsi" w:hAnsiTheme="minorHAnsi" w:cs="Arial"/>
          <w:sz w:val="24"/>
          <w:lang w:val="es-MX"/>
        </w:rPr>
        <w:t xml:space="preserve"> de </w:t>
      </w:r>
      <w:r w:rsidR="00631C62" w:rsidRPr="0022700D">
        <w:rPr>
          <w:rFonts w:asciiTheme="minorHAnsi" w:hAnsiTheme="minorHAnsi" w:cs="Arial"/>
          <w:sz w:val="24"/>
          <w:lang w:val="es-MX"/>
        </w:rPr>
        <w:t>E</w:t>
      </w:r>
      <w:r w:rsidRPr="0022700D">
        <w:rPr>
          <w:rFonts w:asciiTheme="minorHAnsi" w:hAnsiTheme="minorHAnsi" w:cs="Arial"/>
          <w:sz w:val="24"/>
          <w:lang w:val="es-MX"/>
        </w:rPr>
        <w:t>xpertos analizó ambas propuestas</w:t>
      </w:r>
      <w:r w:rsidR="00752DC4" w:rsidRPr="0022700D">
        <w:rPr>
          <w:rFonts w:asciiTheme="minorHAnsi" w:hAnsiTheme="minorHAnsi" w:cs="Arial"/>
          <w:sz w:val="24"/>
          <w:lang w:val="es-MX"/>
        </w:rPr>
        <w:t xml:space="preserve"> y profundizó en temas relativos a las características de los </w:t>
      </w:r>
      <w:r w:rsidR="00331D60" w:rsidRPr="0022700D">
        <w:rPr>
          <w:rFonts w:asciiTheme="minorHAnsi" w:hAnsiTheme="minorHAnsi" w:cs="Arial"/>
          <w:sz w:val="24"/>
          <w:lang w:val="es-MX"/>
        </w:rPr>
        <w:t xml:space="preserve">bosques y </w:t>
      </w:r>
      <w:r w:rsidR="0023255F" w:rsidRPr="0022700D">
        <w:rPr>
          <w:rFonts w:asciiTheme="minorHAnsi" w:hAnsiTheme="minorHAnsi" w:cs="Arial"/>
          <w:sz w:val="24"/>
          <w:lang w:val="es-MX"/>
        </w:rPr>
        <w:t>las</w:t>
      </w:r>
      <w:r w:rsidR="00331D60" w:rsidRPr="0022700D">
        <w:rPr>
          <w:rFonts w:asciiTheme="minorHAnsi" w:hAnsiTheme="minorHAnsi" w:cs="Arial"/>
          <w:sz w:val="24"/>
          <w:lang w:val="es-MX"/>
        </w:rPr>
        <w:t xml:space="preserve"> especies que lo componen</w:t>
      </w:r>
      <w:r w:rsidR="0023255F" w:rsidRPr="0022700D">
        <w:rPr>
          <w:rFonts w:asciiTheme="minorHAnsi" w:hAnsiTheme="minorHAnsi" w:cs="Arial"/>
          <w:sz w:val="24"/>
          <w:lang w:val="es-MX"/>
        </w:rPr>
        <w:t>;</w:t>
      </w:r>
      <w:r w:rsidR="00331D60" w:rsidRPr="0022700D">
        <w:rPr>
          <w:rFonts w:asciiTheme="minorHAnsi" w:hAnsiTheme="minorHAnsi" w:cs="Arial"/>
          <w:sz w:val="24"/>
          <w:lang w:val="es-MX"/>
        </w:rPr>
        <w:t xml:space="preserve"> los distintos manejos </w:t>
      </w:r>
      <w:r w:rsidR="0023255F" w:rsidRPr="0022700D">
        <w:rPr>
          <w:rFonts w:asciiTheme="minorHAnsi" w:hAnsiTheme="minorHAnsi" w:cs="Arial"/>
          <w:sz w:val="24"/>
          <w:lang w:val="es-MX"/>
        </w:rPr>
        <w:t xml:space="preserve">que debían realizarse considerando </w:t>
      </w:r>
      <w:r w:rsidR="00331D60" w:rsidRPr="0022700D">
        <w:rPr>
          <w:rFonts w:asciiTheme="minorHAnsi" w:hAnsiTheme="minorHAnsi" w:cs="Arial"/>
          <w:sz w:val="24"/>
          <w:lang w:val="es-MX"/>
        </w:rPr>
        <w:t>las diferen</w:t>
      </w:r>
      <w:r w:rsidR="0023255F" w:rsidRPr="0022700D">
        <w:rPr>
          <w:rFonts w:asciiTheme="minorHAnsi" w:hAnsiTheme="minorHAnsi" w:cs="Arial"/>
          <w:sz w:val="24"/>
          <w:lang w:val="es-MX"/>
        </w:rPr>
        <w:t xml:space="preserve">cias que se observan en las </w:t>
      </w:r>
      <w:r w:rsidR="00331D60" w:rsidRPr="0022700D">
        <w:rPr>
          <w:rFonts w:asciiTheme="minorHAnsi" w:hAnsiTheme="minorHAnsi" w:cs="Arial"/>
          <w:sz w:val="24"/>
          <w:lang w:val="es-MX"/>
        </w:rPr>
        <w:t>regiones</w:t>
      </w:r>
      <w:r w:rsidR="0023255F" w:rsidRPr="0022700D">
        <w:rPr>
          <w:rFonts w:asciiTheme="minorHAnsi" w:hAnsiTheme="minorHAnsi" w:cs="Arial"/>
          <w:sz w:val="24"/>
          <w:lang w:val="es-MX"/>
        </w:rPr>
        <w:t>;</w:t>
      </w:r>
      <w:r w:rsidR="00945365" w:rsidRPr="0022700D">
        <w:rPr>
          <w:rFonts w:asciiTheme="minorHAnsi" w:hAnsiTheme="minorHAnsi" w:cs="Arial"/>
          <w:sz w:val="24"/>
          <w:lang w:val="es-MX"/>
        </w:rPr>
        <w:t xml:space="preserve"> </w:t>
      </w:r>
      <w:r w:rsidR="00331D60" w:rsidRPr="0022700D">
        <w:rPr>
          <w:rFonts w:asciiTheme="minorHAnsi" w:hAnsiTheme="minorHAnsi" w:cs="Arial"/>
          <w:sz w:val="24"/>
          <w:lang w:val="es-MX"/>
        </w:rPr>
        <w:t xml:space="preserve">los costos </w:t>
      </w:r>
      <w:r w:rsidR="00331D60" w:rsidRPr="0022700D">
        <w:rPr>
          <w:rFonts w:asciiTheme="minorHAnsi" w:hAnsiTheme="minorHAnsi" w:cs="Arial"/>
          <w:sz w:val="24"/>
          <w:lang w:val="es-MX"/>
        </w:rPr>
        <w:lastRenderedPageBreak/>
        <w:t>involucrados en las actividades propuestas</w:t>
      </w:r>
      <w:r w:rsidR="0023255F" w:rsidRPr="0022700D">
        <w:rPr>
          <w:rFonts w:asciiTheme="minorHAnsi" w:hAnsiTheme="minorHAnsi" w:cs="Arial"/>
          <w:sz w:val="24"/>
          <w:lang w:val="es-MX"/>
        </w:rPr>
        <w:t>;</w:t>
      </w:r>
      <w:r w:rsidR="00331D60" w:rsidRPr="0022700D">
        <w:rPr>
          <w:rFonts w:asciiTheme="minorHAnsi" w:hAnsiTheme="minorHAnsi" w:cs="Arial"/>
          <w:sz w:val="24"/>
          <w:lang w:val="es-MX"/>
        </w:rPr>
        <w:t xml:space="preserve"> el comportamiento de los incendios forestales en las temporadas pasadas, en especial </w:t>
      </w:r>
      <w:r w:rsidR="0023255F" w:rsidRPr="0022700D">
        <w:rPr>
          <w:rFonts w:asciiTheme="minorHAnsi" w:hAnsiTheme="minorHAnsi" w:cs="Arial"/>
          <w:sz w:val="24"/>
          <w:lang w:val="es-MX"/>
        </w:rPr>
        <w:t xml:space="preserve">con lo ocurrido en </w:t>
      </w:r>
      <w:r w:rsidR="00331D60" w:rsidRPr="0022700D">
        <w:rPr>
          <w:rFonts w:asciiTheme="minorHAnsi" w:hAnsiTheme="minorHAnsi" w:cs="Arial"/>
          <w:sz w:val="24"/>
          <w:lang w:val="es-MX"/>
        </w:rPr>
        <w:t>la última temporada</w:t>
      </w:r>
      <w:r w:rsidR="00B87692" w:rsidRPr="0022700D">
        <w:rPr>
          <w:rFonts w:asciiTheme="minorHAnsi" w:hAnsiTheme="minorHAnsi" w:cs="Arial"/>
          <w:sz w:val="24"/>
          <w:lang w:val="es-MX"/>
        </w:rPr>
        <w:t>, entre otras muchas materias.</w:t>
      </w:r>
    </w:p>
    <w:p w:rsidR="00B47DBA" w:rsidRPr="0022700D" w:rsidRDefault="00331D60" w:rsidP="008D1A3C">
      <w:pPr>
        <w:spacing w:before="160" w:after="160" w:line="240" w:lineRule="auto"/>
        <w:ind w:right="51"/>
        <w:jc w:val="both"/>
        <w:rPr>
          <w:rFonts w:asciiTheme="minorHAnsi" w:hAnsiTheme="minorHAnsi" w:cs="Arial"/>
          <w:sz w:val="24"/>
          <w:lang w:val="es-MX"/>
        </w:rPr>
      </w:pPr>
      <w:r w:rsidRPr="0022700D">
        <w:rPr>
          <w:rFonts w:asciiTheme="minorHAnsi" w:hAnsiTheme="minorHAnsi" w:cs="Arial"/>
          <w:sz w:val="24"/>
          <w:lang w:val="es-MX"/>
        </w:rPr>
        <w:t>En consideración a los puntos analizados en el párrafo precedente y, la convicci</w:t>
      </w:r>
      <w:r w:rsidR="00B87692" w:rsidRPr="0022700D">
        <w:rPr>
          <w:rFonts w:asciiTheme="minorHAnsi" w:hAnsiTheme="minorHAnsi" w:cs="Arial"/>
          <w:sz w:val="24"/>
          <w:lang w:val="es-MX"/>
        </w:rPr>
        <w:t>ón de todos los presentes</w:t>
      </w:r>
      <w:r w:rsidRPr="0022700D">
        <w:rPr>
          <w:rFonts w:asciiTheme="minorHAnsi" w:hAnsiTheme="minorHAnsi" w:cs="Arial"/>
          <w:sz w:val="24"/>
          <w:lang w:val="es-MX"/>
        </w:rPr>
        <w:t xml:space="preserve"> </w:t>
      </w:r>
      <w:r w:rsidR="0023255F" w:rsidRPr="0022700D">
        <w:rPr>
          <w:rFonts w:asciiTheme="minorHAnsi" w:hAnsiTheme="minorHAnsi" w:cs="Arial"/>
          <w:sz w:val="24"/>
          <w:lang w:val="es-MX"/>
        </w:rPr>
        <w:t xml:space="preserve">de </w:t>
      </w:r>
      <w:r w:rsidRPr="0022700D">
        <w:rPr>
          <w:rFonts w:asciiTheme="minorHAnsi" w:hAnsiTheme="minorHAnsi" w:cs="Arial"/>
          <w:sz w:val="24"/>
          <w:lang w:val="es-MX"/>
        </w:rPr>
        <w:t xml:space="preserve">que es necesario implementar medidas que den cuenta </w:t>
      </w:r>
      <w:r w:rsidR="00655A58" w:rsidRPr="0022700D">
        <w:rPr>
          <w:rFonts w:asciiTheme="minorHAnsi" w:hAnsiTheme="minorHAnsi" w:cs="Arial"/>
          <w:sz w:val="24"/>
          <w:lang w:val="es-MX"/>
        </w:rPr>
        <w:t xml:space="preserve">de </w:t>
      </w:r>
      <w:r w:rsidRPr="0022700D">
        <w:rPr>
          <w:rFonts w:asciiTheme="minorHAnsi" w:hAnsiTheme="minorHAnsi" w:cs="Arial"/>
          <w:sz w:val="24"/>
          <w:lang w:val="es-MX"/>
        </w:rPr>
        <w:t>la realización</w:t>
      </w:r>
      <w:r w:rsidR="00655A58" w:rsidRPr="0022700D">
        <w:rPr>
          <w:rFonts w:asciiTheme="minorHAnsi" w:hAnsiTheme="minorHAnsi" w:cs="Arial"/>
          <w:sz w:val="24"/>
          <w:lang w:val="es-MX"/>
        </w:rPr>
        <w:t xml:space="preserve"> de acciones tendientes a interv</w:t>
      </w:r>
      <w:r w:rsidRPr="0022700D">
        <w:rPr>
          <w:rFonts w:asciiTheme="minorHAnsi" w:hAnsiTheme="minorHAnsi" w:cs="Arial"/>
          <w:sz w:val="24"/>
          <w:lang w:val="es-MX"/>
        </w:rPr>
        <w:t>e</w:t>
      </w:r>
      <w:r w:rsidR="00655A58" w:rsidRPr="0022700D">
        <w:rPr>
          <w:rFonts w:asciiTheme="minorHAnsi" w:hAnsiTheme="minorHAnsi" w:cs="Arial"/>
          <w:sz w:val="24"/>
          <w:lang w:val="es-MX"/>
        </w:rPr>
        <w:t>n</w:t>
      </w:r>
      <w:r w:rsidRPr="0022700D">
        <w:rPr>
          <w:rFonts w:asciiTheme="minorHAnsi" w:hAnsiTheme="minorHAnsi" w:cs="Arial"/>
          <w:sz w:val="24"/>
          <w:lang w:val="es-MX"/>
        </w:rPr>
        <w:t>ir en forma inicial</w:t>
      </w:r>
      <w:r w:rsidR="00945365" w:rsidRPr="0022700D">
        <w:rPr>
          <w:rFonts w:asciiTheme="minorHAnsi" w:hAnsiTheme="minorHAnsi" w:cs="Arial"/>
          <w:sz w:val="24"/>
          <w:lang w:val="es-MX"/>
        </w:rPr>
        <w:t xml:space="preserve"> </w:t>
      </w:r>
      <w:r w:rsidR="0023255F" w:rsidRPr="0022700D">
        <w:rPr>
          <w:rFonts w:asciiTheme="minorHAnsi" w:hAnsiTheme="minorHAnsi" w:cs="Arial"/>
          <w:sz w:val="24"/>
          <w:lang w:val="es-MX"/>
        </w:rPr>
        <w:t xml:space="preserve">para minimizar </w:t>
      </w:r>
      <w:r w:rsidRPr="0022700D">
        <w:rPr>
          <w:rFonts w:asciiTheme="minorHAnsi" w:hAnsiTheme="minorHAnsi" w:cs="Arial"/>
          <w:sz w:val="24"/>
          <w:lang w:val="es-MX"/>
        </w:rPr>
        <w:t>la propagación de los incendios</w:t>
      </w:r>
      <w:r w:rsidR="00B87692" w:rsidRPr="0022700D">
        <w:rPr>
          <w:rFonts w:asciiTheme="minorHAnsi" w:hAnsiTheme="minorHAnsi" w:cs="Arial"/>
          <w:sz w:val="24"/>
          <w:lang w:val="es-MX"/>
        </w:rPr>
        <w:t xml:space="preserve"> y</w:t>
      </w:r>
      <w:r w:rsidR="0023255F" w:rsidRPr="0022700D">
        <w:rPr>
          <w:rFonts w:asciiTheme="minorHAnsi" w:hAnsiTheme="minorHAnsi" w:cs="Arial"/>
          <w:sz w:val="24"/>
          <w:lang w:val="es-MX"/>
        </w:rPr>
        <w:t xml:space="preserve"> evitar que é</w:t>
      </w:r>
      <w:r w:rsidR="00B87692" w:rsidRPr="0022700D">
        <w:rPr>
          <w:rFonts w:asciiTheme="minorHAnsi" w:hAnsiTheme="minorHAnsi" w:cs="Arial"/>
          <w:sz w:val="24"/>
          <w:lang w:val="es-MX"/>
        </w:rPr>
        <w:t>stos</w:t>
      </w:r>
      <w:r w:rsidR="00945365" w:rsidRPr="0022700D">
        <w:rPr>
          <w:rFonts w:asciiTheme="minorHAnsi" w:hAnsiTheme="minorHAnsi" w:cs="Arial"/>
          <w:sz w:val="24"/>
          <w:lang w:val="es-MX"/>
        </w:rPr>
        <w:t xml:space="preserve"> </w:t>
      </w:r>
      <w:r w:rsidRPr="0022700D">
        <w:rPr>
          <w:rFonts w:asciiTheme="minorHAnsi" w:hAnsiTheme="minorHAnsi" w:cs="Arial"/>
          <w:sz w:val="24"/>
          <w:lang w:val="es-MX"/>
        </w:rPr>
        <w:t xml:space="preserve">se transformen en siniestros </w:t>
      </w:r>
      <w:r w:rsidR="00B87692" w:rsidRPr="0022700D">
        <w:rPr>
          <w:rFonts w:asciiTheme="minorHAnsi" w:hAnsiTheme="minorHAnsi" w:cs="Arial"/>
          <w:sz w:val="24"/>
          <w:lang w:val="es-MX"/>
        </w:rPr>
        <w:t>incontrolables</w:t>
      </w:r>
      <w:r w:rsidR="00374908">
        <w:rPr>
          <w:rFonts w:asciiTheme="minorHAnsi" w:hAnsiTheme="minorHAnsi" w:cs="Arial"/>
          <w:sz w:val="24"/>
          <w:lang w:val="es-MX"/>
        </w:rPr>
        <w:t>, y  d</w:t>
      </w:r>
      <w:r w:rsidR="00BB63F6" w:rsidRPr="0022700D">
        <w:rPr>
          <w:rFonts w:asciiTheme="minorHAnsi" w:hAnsiTheme="minorHAnsi" w:cs="Arial"/>
          <w:sz w:val="24"/>
          <w:lang w:val="es-MX"/>
        </w:rPr>
        <w:t xml:space="preserve">espués de </w:t>
      </w:r>
      <w:r w:rsidR="0023255F" w:rsidRPr="0022700D">
        <w:rPr>
          <w:rFonts w:asciiTheme="minorHAnsi" w:hAnsiTheme="minorHAnsi" w:cs="Arial"/>
          <w:sz w:val="24"/>
          <w:lang w:val="es-MX"/>
        </w:rPr>
        <w:t>la</w:t>
      </w:r>
      <w:r w:rsidR="00161784" w:rsidRPr="0022700D">
        <w:rPr>
          <w:rFonts w:asciiTheme="minorHAnsi" w:hAnsiTheme="minorHAnsi" w:cs="Arial"/>
          <w:sz w:val="24"/>
          <w:lang w:val="es-MX"/>
        </w:rPr>
        <w:t xml:space="preserve"> exposición de ideas,</w:t>
      </w:r>
      <w:r w:rsidR="00BB63F6" w:rsidRPr="0022700D">
        <w:rPr>
          <w:rFonts w:asciiTheme="minorHAnsi" w:hAnsiTheme="minorHAnsi" w:cs="Arial"/>
          <w:sz w:val="24"/>
          <w:lang w:val="es-MX"/>
        </w:rPr>
        <w:t xml:space="preserve"> </w:t>
      </w:r>
      <w:r w:rsidR="00161784" w:rsidRPr="0022700D">
        <w:rPr>
          <w:rFonts w:asciiTheme="minorHAnsi" w:hAnsiTheme="minorHAnsi" w:cs="Arial"/>
          <w:sz w:val="24"/>
          <w:lang w:val="es-MX"/>
        </w:rPr>
        <w:t xml:space="preserve">posiciones, </w:t>
      </w:r>
      <w:r w:rsidR="00BB63F6" w:rsidRPr="0022700D">
        <w:rPr>
          <w:rFonts w:asciiTheme="minorHAnsi" w:hAnsiTheme="minorHAnsi" w:cs="Arial"/>
          <w:sz w:val="24"/>
          <w:lang w:val="es-MX"/>
        </w:rPr>
        <w:t>análisis y debate</w:t>
      </w:r>
      <w:r w:rsidR="000D4287" w:rsidRPr="0022700D">
        <w:rPr>
          <w:rFonts w:asciiTheme="minorHAnsi" w:hAnsiTheme="minorHAnsi" w:cs="Arial"/>
          <w:sz w:val="24"/>
          <w:lang w:val="es-MX"/>
        </w:rPr>
        <w:t xml:space="preserve"> de</w:t>
      </w:r>
      <w:r w:rsidR="00BB63F6" w:rsidRPr="0022700D">
        <w:rPr>
          <w:rFonts w:asciiTheme="minorHAnsi" w:hAnsiTheme="minorHAnsi" w:cs="Arial"/>
          <w:sz w:val="24"/>
          <w:lang w:val="es-MX"/>
        </w:rPr>
        <w:t xml:space="preserve"> </w:t>
      </w:r>
      <w:r w:rsidR="002B5F88" w:rsidRPr="0022700D">
        <w:rPr>
          <w:rFonts w:asciiTheme="minorHAnsi" w:hAnsiTheme="minorHAnsi" w:cs="Arial"/>
          <w:sz w:val="24"/>
          <w:lang w:val="es-MX"/>
        </w:rPr>
        <w:t>l</w:t>
      </w:r>
      <w:r w:rsidR="00BE3A00" w:rsidRPr="0022700D">
        <w:rPr>
          <w:rFonts w:asciiTheme="minorHAnsi" w:hAnsiTheme="minorHAnsi" w:cs="Arial"/>
          <w:sz w:val="24"/>
          <w:lang w:val="es-MX"/>
        </w:rPr>
        <w:t xml:space="preserve">os </w:t>
      </w:r>
      <w:r w:rsidR="00161784" w:rsidRPr="0022700D">
        <w:rPr>
          <w:rFonts w:asciiTheme="minorHAnsi" w:hAnsiTheme="minorHAnsi" w:cs="Arial"/>
          <w:sz w:val="24"/>
          <w:lang w:val="es-MX"/>
        </w:rPr>
        <w:t xml:space="preserve">consejeros y </w:t>
      </w:r>
      <w:r w:rsidR="00BE3A00" w:rsidRPr="0022700D">
        <w:rPr>
          <w:rFonts w:asciiTheme="minorHAnsi" w:hAnsiTheme="minorHAnsi" w:cs="Arial"/>
          <w:sz w:val="24"/>
          <w:lang w:val="es-MX"/>
        </w:rPr>
        <w:t xml:space="preserve">expertos </w:t>
      </w:r>
      <w:r w:rsidR="00161784" w:rsidRPr="0022700D">
        <w:rPr>
          <w:rFonts w:asciiTheme="minorHAnsi" w:hAnsiTheme="minorHAnsi" w:cs="Arial"/>
          <w:sz w:val="24"/>
          <w:lang w:val="es-MX"/>
        </w:rPr>
        <w:t xml:space="preserve">asistentes, </w:t>
      </w:r>
      <w:r w:rsidR="000D4287" w:rsidRPr="0022700D">
        <w:rPr>
          <w:rFonts w:asciiTheme="minorHAnsi" w:hAnsiTheme="minorHAnsi" w:cs="Arial"/>
          <w:sz w:val="24"/>
          <w:lang w:val="es-MX"/>
        </w:rPr>
        <w:t xml:space="preserve">como síntesis </w:t>
      </w:r>
      <w:r w:rsidR="00161784" w:rsidRPr="0022700D">
        <w:rPr>
          <w:rFonts w:asciiTheme="minorHAnsi" w:hAnsiTheme="minorHAnsi" w:cs="Arial"/>
          <w:sz w:val="24"/>
          <w:lang w:val="es-MX"/>
        </w:rPr>
        <w:t xml:space="preserve">se entrega </w:t>
      </w:r>
      <w:r w:rsidR="000D4287" w:rsidRPr="0022700D">
        <w:rPr>
          <w:rFonts w:asciiTheme="minorHAnsi" w:hAnsiTheme="minorHAnsi" w:cs="Arial"/>
          <w:sz w:val="24"/>
          <w:lang w:val="es-MX"/>
        </w:rPr>
        <w:t xml:space="preserve">el siguiente </w:t>
      </w:r>
      <w:r w:rsidR="00161784" w:rsidRPr="0022700D">
        <w:rPr>
          <w:rFonts w:asciiTheme="minorHAnsi" w:hAnsiTheme="minorHAnsi" w:cs="Arial"/>
          <w:sz w:val="24"/>
          <w:lang w:val="es-MX"/>
        </w:rPr>
        <w:t>resumen de la reunión con los acuerdos arribados</w:t>
      </w:r>
      <w:r w:rsidR="00BB63F6" w:rsidRPr="0022700D">
        <w:rPr>
          <w:rFonts w:asciiTheme="minorHAnsi" w:hAnsiTheme="minorHAnsi" w:cs="Arial"/>
          <w:sz w:val="24"/>
          <w:lang w:val="es-MX"/>
        </w:rPr>
        <w:t>:</w:t>
      </w:r>
    </w:p>
    <w:p w:rsidR="002C670B" w:rsidRPr="0022700D" w:rsidRDefault="002C670B" w:rsidP="008D1A3C">
      <w:pPr>
        <w:spacing w:before="160" w:after="160" w:line="240" w:lineRule="auto"/>
        <w:ind w:right="51"/>
        <w:jc w:val="both"/>
        <w:rPr>
          <w:rFonts w:asciiTheme="minorHAnsi" w:hAnsiTheme="minorHAnsi" w:cs="Arial"/>
          <w:sz w:val="24"/>
          <w:lang w:val="es-MX"/>
        </w:rPr>
      </w:pPr>
    </w:p>
    <w:p w:rsidR="002C670B" w:rsidRPr="0022700D" w:rsidRDefault="002C670B" w:rsidP="008D1A3C">
      <w:pPr>
        <w:spacing w:before="160" w:after="160" w:line="240" w:lineRule="auto"/>
        <w:ind w:right="51"/>
        <w:jc w:val="both"/>
        <w:rPr>
          <w:rFonts w:asciiTheme="minorHAnsi" w:hAnsiTheme="minorHAnsi" w:cs="Arial"/>
          <w:b/>
          <w:sz w:val="24"/>
          <w:u w:val="single"/>
          <w:lang w:val="es-MX"/>
        </w:rPr>
      </w:pPr>
      <w:r w:rsidRPr="0022700D">
        <w:rPr>
          <w:rFonts w:asciiTheme="minorHAnsi" w:hAnsiTheme="minorHAnsi" w:cs="Arial"/>
          <w:b/>
          <w:sz w:val="24"/>
          <w:u w:val="single"/>
          <w:lang w:val="es-MX"/>
        </w:rPr>
        <w:t>ACUERDOS DE LA 7ª REUNIÓN DEL COMITÉ DE EXPERTOS EN INCENDIOS FORESTALES</w:t>
      </w:r>
    </w:p>
    <w:p w:rsidR="00D07B0B" w:rsidRPr="0022700D" w:rsidRDefault="00D07B0B" w:rsidP="008D1A3C">
      <w:pPr>
        <w:pStyle w:val="Prrafodelista"/>
        <w:numPr>
          <w:ilvl w:val="0"/>
          <w:numId w:val="22"/>
        </w:numPr>
        <w:spacing w:before="160" w:after="160" w:line="240" w:lineRule="auto"/>
        <w:ind w:right="49"/>
        <w:contextualSpacing w:val="0"/>
        <w:jc w:val="both"/>
        <w:rPr>
          <w:rFonts w:asciiTheme="minorHAnsi" w:hAnsiTheme="minorHAnsi" w:cs="Arial"/>
          <w:sz w:val="24"/>
          <w:lang w:val="es-MX"/>
        </w:rPr>
      </w:pPr>
      <w:r w:rsidRPr="0022700D">
        <w:rPr>
          <w:rFonts w:asciiTheme="minorHAnsi" w:hAnsiTheme="minorHAnsi" w:cs="Arial"/>
          <w:sz w:val="24"/>
          <w:lang w:val="es-MX"/>
        </w:rPr>
        <w:t xml:space="preserve">Todos los puntos y textos redactados, </w:t>
      </w:r>
      <w:r w:rsidR="00655A58" w:rsidRPr="0022700D">
        <w:rPr>
          <w:rFonts w:asciiTheme="minorHAnsi" w:hAnsiTheme="minorHAnsi" w:cs="Arial"/>
          <w:sz w:val="24"/>
          <w:lang w:val="es-MX"/>
        </w:rPr>
        <w:t xml:space="preserve">tratados y </w:t>
      </w:r>
      <w:r w:rsidRPr="0022700D">
        <w:rPr>
          <w:rFonts w:asciiTheme="minorHAnsi" w:hAnsiTheme="minorHAnsi" w:cs="Arial"/>
          <w:sz w:val="24"/>
          <w:lang w:val="es-MX"/>
        </w:rPr>
        <w:t>acordados en esta reunión, son suscritos por el conjunto de asistentes, de manera consensuada, y prevalecen por sobre los análisis y acuerdos que se hayan adoptado eventualmente en las anteriores reuniones del Comité</w:t>
      </w:r>
      <w:r w:rsidR="00655A58" w:rsidRPr="0022700D">
        <w:rPr>
          <w:rFonts w:asciiTheme="minorHAnsi" w:hAnsiTheme="minorHAnsi" w:cs="Arial"/>
          <w:sz w:val="24"/>
          <w:lang w:val="es-MX"/>
        </w:rPr>
        <w:t xml:space="preserve">, </w:t>
      </w:r>
      <w:r w:rsidR="003C6783" w:rsidRPr="0022700D">
        <w:rPr>
          <w:rFonts w:asciiTheme="minorHAnsi" w:hAnsiTheme="minorHAnsi" w:cs="Arial"/>
          <w:sz w:val="24"/>
          <w:lang w:val="es-MX"/>
        </w:rPr>
        <w:t>de tal forma de</w:t>
      </w:r>
      <w:r w:rsidR="00655A58" w:rsidRPr="0022700D">
        <w:rPr>
          <w:rFonts w:asciiTheme="minorHAnsi" w:hAnsiTheme="minorHAnsi" w:cs="Arial"/>
          <w:sz w:val="24"/>
          <w:lang w:val="es-MX"/>
        </w:rPr>
        <w:t xml:space="preserve"> </w:t>
      </w:r>
      <w:r w:rsidR="00161784" w:rsidRPr="0022700D">
        <w:rPr>
          <w:rFonts w:asciiTheme="minorHAnsi" w:hAnsiTheme="minorHAnsi" w:cs="Arial"/>
          <w:sz w:val="24"/>
          <w:lang w:val="es-MX"/>
        </w:rPr>
        <w:t xml:space="preserve">respetar </w:t>
      </w:r>
      <w:r w:rsidR="003C6783" w:rsidRPr="0022700D">
        <w:rPr>
          <w:rFonts w:asciiTheme="minorHAnsi" w:hAnsiTheme="minorHAnsi" w:cs="Arial"/>
          <w:sz w:val="24"/>
          <w:lang w:val="es-MX"/>
        </w:rPr>
        <w:t>en</w:t>
      </w:r>
      <w:r w:rsidR="00161784" w:rsidRPr="0022700D">
        <w:rPr>
          <w:rFonts w:asciiTheme="minorHAnsi" w:hAnsiTheme="minorHAnsi" w:cs="Arial"/>
          <w:sz w:val="24"/>
          <w:lang w:val="es-MX"/>
        </w:rPr>
        <w:t xml:space="preserve"> el seno de la Comisión Temática </w:t>
      </w:r>
      <w:r w:rsidR="00501C64" w:rsidRPr="0022700D">
        <w:rPr>
          <w:rFonts w:asciiTheme="minorHAnsi" w:hAnsiTheme="minorHAnsi" w:cs="Arial"/>
          <w:sz w:val="24"/>
          <w:lang w:val="es-MX"/>
        </w:rPr>
        <w:t xml:space="preserve">“Protocolo de Plantaciones” </w:t>
      </w:r>
      <w:r w:rsidR="00161784" w:rsidRPr="0022700D">
        <w:rPr>
          <w:rFonts w:asciiTheme="minorHAnsi" w:hAnsiTheme="minorHAnsi" w:cs="Arial"/>
          <w:sz w:val="24"/>
          <w:lang w:val="es-MX"/>
        </w:rPr>
        <w:t xml:space="preserve">y el Consejo de Política Forestal </w:t>
      </w:r>
      <w:r w:rsidR="00501C64" w:rsidRPr="0022700D">
        <w:rPr>
          <w:rFonts w:asciiTheme="minorHAnsi" w:hAnsiTheme="minorHAnsi" w:cs="Arial"/>
          <w:sz w:val="24"/>
          <w:lang w:val="es-MX"/>
        </w:rPr>
        <w:t>los</w:t>
      </w:r>
      <w:r w:rsidR="00161784" w:rsidRPr="0022700D">
        <w:rPr>
          <w:rFonts w:asciiTheme="minorHAnsi" w:hAnsiTheme="minorHAnsi" w:cs="Arial"/>
          <w:sz w:val="24"/>
          <w:lang w:val="es-MX"/>
        </w:rPr>
        <w:t xml:space="preserve"> acuerdos</w:t>
      </w:r>
      <w:r w:rsidR="00501C64" w:rsidRPr="0022700D">
        <w:rPr>
          <w:rFonts w:asciiTheme="minorHAnsi" w:hAnsiTheme="minorHAnsi" w:cs="Arial"/>
          <w:sz w:val="24"/>
          <w:lang w:val="es-MX"/>
        </w:rPr>
        <w:t xml:space="preserve"> aquí adoptados</w:t>
      </w:r>
      <w:r w:rsidR="00161784" w:rsidRPr="0022700D">
        <w:rPr>
          <w:rFonts w:asciiTheme="minorHAnsi" w:hAnsiTheme="minorHAnsi" w:cs="Arial"/>
          <w:sz w:val="24"/>
          <w:lang w:val="es-MX"/>
        </w:rPr>
        <w:t>.</w:t>
      </w:r>
    </w:p>
    <w:p w:rsidR="00BB63F6" w:rsidRPr="0022700D" w:rsidRDefault="002B5F88" w:rsidP="008D1A3C">
      <w:pPr>
        <w:pStyle w:val="Prrafodelista"/>
        <w:numPr>
          <w:ilvl w:val="0"/>
          <w:numId w:val="22"/>
        </w:numPr>
        <w:spacing w:before="160" w:after="160" w:line="240" w:lineRule="auto"/>
        <w:ind w:right="51"/>
        <w:contextualSpacing w:val="0"/>
        <w:jc w:val="both"/>
        <w:rPr>
          <w:rFonts w:asciiTheme="minorHAnsi" w:hAnsiTheme="minorHAnsi" w:cs="Arial"/>
          <w:b/>
          <w:i/>
          <w:sz w:val="24"/>
          <w:u w:val="single"/>
          <w:lang w:val="es-MX"/>
        </w:rPr>
      </w:pPr>
      <w:r w:rsidRPr="0022700D">
        <w:rPr>
          <w:rFonts w:asciiTheme="minorHAnsi" w:hAnsiTheme="minorHAnsi" w:cs="Arial"/>
          <w:b/>
          <w:i/>
          <w:sz w:val="24"/>
          <w:u w:val="single"/>
          <w:lang w:val="es-MX"/>
        </w:rPr>
        <w:t>Texto acordado s</w:t>
      </w:r>
      <w:r w:rsidR="00BB63F6" w:rsidRPr="0022700D">
        <w:rPr>
          <w:rFonts w:asciiTheme="minorHAnsi" w:hAnsiTheme="minorHAnsi" w:cs="Arial"/>
          <w:b/>
          <w:i/>
          <w:sz w:val="24"/>
          <w:u w:val="single"/>
          <w:lang w:val="es-MX"/>
        </w:rPr>
        <w:t>o</w:t>
      </w:r>
      <w:r w:rsidR="00B87692" w:rsidRPr="0022700D">
        <w:rPr>
          <w:rFonts w:asciiTheme="minorHAnsi" w:hAnsiTheme="minorHAnsi" w:cs="Arial"/>
          <w:b/>
          <w:i/>
          <w:sz w:val="24"/>
          <w:u w:val="single"/>
          <w:lang w:val="es-MX"/>
        </w:rPr>
        <w:t>bre “Tamaño Máximo de rodales y ancho de faja Corta Combustibles</w:t>
      </w:r>
      <w:r w:rsidR="00BB63F6" w:rsidRPr="0022700D">
        <w:rPr>
          <w:rFonts w:asciiTheme="minorHAnsi" w:hAnsiTheme="minorHAnsi" w:cs="Arial"/>
          <w:b/>
          <w:i/>
          <w:sz w:val="24"/>
          <w:u w:val="single"/>
          <w:lang w:val="es-MX"/>
        </w:rPr>
        <w:t>”</w:t>
      </w:r>
    </w:p>
    <w:p w:rsidR="00B87692" w:rsidRPr="0022700D" w:rsidRDefault="00B87692" w:rsidP="008D1A3C">
      <w:pPr>
        <w:pStyle w:val="Prrafodelista"/>
        <w:numPr>
          <w:ilvl w:val="0"/>
          <w:numId w:val="24"/>
        </w:numPr>
        <w:spacing w:before="160" w:after="160" w:line="240" w:lineRule="auto"/>
        <w:ind w:leftChars="225" w:left="884" w:hangingChars="162" w:hanging="389"/>
        <w:contextualSpacing w:val="0"/>
        <w:jc w:val="both"/>
        <w:rPr>
          <w:sz w:val="24"/>
        </w:rPr>
      </w:pPr>
      <w:r w:rsidRPr="0022700D">
        <w:rPr>
          <w:sz w:val="24"/>
        </w:rPr>
        <w:t xml:space="preserve">Se aplicarán medidas para </w:t>
      </w:r>
      <w:r w:rsidR="0023255F" w:rsidRPr="0022700D">
        <w:rPr>
          <w:sz w:val="24"/>
        </w:rPr>
        <w:t>inducir</w:t>
      </w:r>
      <w:r w:rsidRPr="0022700D">
        <w:rPr>
          <w:sz w:val="24"/>
        </w:rPr>
        <w:t xml:space="preserve"> la discontinuidad de combustibles en todos los rodales de plantaciones forestales al momento de cumplir la rotación, con un plazo máximo de 8 años </w:t>
      </w:r>
      <w:r w:rsidR="00BC40D4" w:rsidRPr="0022700D">
        <w:rPr>
          <w:sz w:val="24"/>
        </w:rPr>
        <w:t xml:space="preserve">en general </w:t>
      </w:r>
      <w:r w:rsidRPr="0022700D">
        <w:rPr>
          <w:sz w:val="24"/>
        </w:rPr>
        <w:t>y de 5 años en las zonas de alto riesgo</w:t>
      </w:r>
      <w:r w:rsidRPr="0022700D">
        <w:rPr>
          <w:rStyle w:val="Refdenotaalpie"/>
          <w:sz w:val="24"/>
        </w:rPr>
        <w:footnoteReference w:id="1"/>
      </w:r>
      <w:r w:rsidRPr="0022700D">
        <w:rPr>
          <w:sz w:val="24"/>
        </w:rPr>
        <w:t>.</w:t>
      </w:r>
    </w:p>
    <w:p w:rsidR="00B87692" w:rsidRPr="0022700D" w:rsidRDefault="00B87692" w:rsidP="008D1A3C">
      <w:pPr>
        <w:pStyle w:val="Prrafodelista"/>
        <w:numPr>
          <w:ilvl w:val="0"/>
          <w:numId w:val="24"/>
        </w:numPr>
        <w:spacing w:before="160" w:after="160" w:line="240" w:lineRule="auto"/>
        <w:ind w:leftChars="225" w:left="884" w:hangingChars="162" w:hanging="389"/>
        <w:contextualSpacing w:val="0"/>
        <w:jc w:val="both"/>
        <w:rPr>
          <w:sz w:val="24"/>
        </w:rPr>
      </w:pPr>
      <w:r w:rsidRPr="0022700D">
        <w:rPr>
          <w:sz w:val="24"/>
        </w:rPr>
        <w:t>En las plantaciones forestales se deberá producir la discontinuidad mediante fajas cortacombustible, cuando éstas presenten una</w:t>
      </w:r>
      <w:r w:rsidR="00E111F1" w:rsidRPr="0022700D">
        <w:rPr>
          <w:sz w:val="24"/>
        </w:rPr>
        <w:t xml:space="preserve"> extensión mayor a 1.000 metros</w:t>
      </w:r>
      <w:r w:rsidR="00E111F1" w:rsidRPr="0022700D">
        <w:rPr>
          <w:rStyle w:val="Refdenotaalpie"/>
          <w:sz w:val="24"/>
        </w:rPr>
        <w:footnoteReference w:id="2"/>
      </w:r>
      <w:r w:rsidR="00E111F1" w:rsidRPr="0022700D">
        <w:rPr>
          <w:sz w:val="24"/>
        </w:rPr>
        <w:t>.</w:t>
      </w:r>
    </w:p>
    <w:p w:rsidR="00B87692" w:rsidRPr="0022700D" w:rsidRDefault="00B87692" w:rsidP="008D1A3C">
      <w:pPr>
        <w:pStyle w:val="Prrafodelista"/>
        <w:numPr>
          <w:ilvl w:val="0"/>
          <w:numId w:val="24"/>
        </w:numPr>
        <w:spacing w:before="160" w:after="160" w:line="240" w:lineRule="auto"/>
        <w:ind w:leftChars="225" w:left="884" w:hangingChars="162" w:hanging="389"/>
        <w:contextualSpacing w:val="0"/>
        <w:jc w:val="both"/>
        <w:rPr>
          <w:sz w:val="24"/>
        </w:rPr>
      </w:pPr>
      <w:r w:rsidRPr="0022700D">
        <w:rPr>
          <w:sz w:val="24"/>
        </w:rPr>
        <w:t>El ancho de la faja será de 25 a 30 metros, produciendo discontinuidad horizontal y vertical de la carga de combustible del arbolado, mediante la ejecución de tratamientos silviculturales</w:t>
      </w:r>
      <w:r w:rsidRPr="0022700D">
        <w:rPr>
          <w:rStyle w:val="Refdenotaalpie"/>
          <w:sz w:val="24"/>
        </w:rPr>
        <w:footnoteReference w:id="3"/>
      </w:r>
      <w:r w:rsidRPr="0022700D">
        <w:rPr>
          <w:sz w:val="24"/>
        </w:rPr>
        <w:t xml:space="preserve"> pertinentes y necesarios, manteniendo una faja de 2 a 4 metros de ancho</w:t>
      </w:r>
      <w:r w:rsidR="00E111F1" w:rsidRPr="0022700D">
        <w:rPr>
          <w:sz w:val="24"/>
        </w:rPr>
        <w:t xml:space="preserve">, libre de vegetación o </w:t>
      </w:r>
      <w:r w:rsidRPr="0022700D">
        <w:rPr>
          <w:sz w:val="24"/>
        </w:rPr>
        <w:t>con vegetación herbácea de altura máxima de 50 c</w:t>
      </w:r>
      <w:r w:rsidR="00BC40D4" w:rsidRPr="0022700D">
        <w:rPr>
          <w:sz w:val="24"/>
        </w:rPr>
        <w:t>entímetros</w:t>
      </w:r>
      <w:r w:rsidRPr="0022700D">
        <w:rPr>
          <w:sz w:val="24"/>
        </w:rPr>
        <w:t>.</w:t>
      </w:r>
    </w:p>
    <w:p w:rsidR="00BC40D4" w:rsidRPr="0022700D" w:rsidRDefault="00B87692" w:rsidP="008D1A3C">
      <w:pPr>
        <w:pStyle w:val="Prrafodelista"/>
        <w:numPr>
          <w:ilvl w:val="0"/>
          <w:numId w:val="24"/>
        </w:numPr>
        <w:spacing w:before="160" w:after="160" w:line="240" w:lineRule="auto"/>
        <w:ind w:leftChars="225" w:left="884" w:hangingChars="162" w:hanging="389"/>
        <w:contextualSpacing w:val="0"/>
        <w:jc w:val="both"/>
        <w:rPr>
          <w:sz w:val="24"/>
        </w:rPr>
      </w:pPr>
      <w:r w:rsidRPr="0022700D">
        <w:rPr>
          <w:sz w:val="24"/>
        </w:rPr>
        <w:lastRenderedPageBreak/>
        <w:t xml:space="preserve">Se considerará como base para producir la discontinuidad de combustible la presencia de </w:t>
      </w:r>
      <w:r w:rsidR="00D131B5" w:rsidRPr="0022700D">
        <w:rPr>
          <w:sz w:val="24"/>
        </w:rPr>
        <w:t xml:space="preserve">cuerpos y cursos </w:t>
      </w:r>
      <w:r w:rsidRPr="0022700D">
        <w:rPr>
          <w:sz w:val="24"/>
        </w:rPr>
        <w:t xml:space="preserve">de agua, caminos </w:t>
      </w:r>
      <w:r w:rsidR="00D131B5" w:rsidRPr="0022700D">
        <w:rPr>
          <w:sz w:val="24"/>
        </w:rPr>
        <w:t xml:space="preserve">públicos </w:t>
      </w:r>
      <w:r w:rsidRPr="0022700D">
        <w:rPr>
          <w:sz w:val="24"/>
        </w:rPr>
        <w:t xml:space="preserve">primarios y secundarios, </w:t>
      </w:r>
      <w:r w:rsidR="00D131B5" w:rsidRPr="0022700D">
        <w:rPr>
          <w:sz w:val="24"/>
        </w:rPr>
        <w:t>caminos forestales, líneas de alta y baja tensión</w:t>
      </w:r>
      <w:r w:rsidR="007241A0" w:rsidRPr="0022700D">
        <w:rPr>
          <w:sz w:val="24"/>
        </w:rPr>
        <w:t>, entre otros.</w:t>
      </w:r>
    </w:p>
    <w:p w:rsidR="00BC40D4" w:rsidRPr="0022700D" w:rsidRDefault="00B87692" w:rsidP="008D1A3C">
      <w:pPr>
        <w:pStyle w:val="Prrafodelista"/>
        <w:numPr>
          <w:ilvl w:val="0"/>
          <w:numId w:val="24"/>
        </w:numPr>
        <w:spacing w:before="160" w:after="160" w:line="240" w:lineRule="auto"/>
        <w:ind w:leftChars="225" w:left="884" w:hangingChars="162" w:hanging="389"/>
        <w:contextualSpacing w:val="0"/>
        <w:jc w:val="both"/>
        <w:rPr>
          <w:sz w:val="24"/>
        </w:rPr>
      </w:pPr>
      <w:r w:rsidRPr="0022700D">
        <w:rPr>
          <w:sz w:val="24"/>
        </w:rPr>
        <w:t>En el caso</w:t>
      </w:r>
      <w:r w:rsidR="00D131B5" w:rsidRPr="0022700D">
        <w:rPr>
          <w:sz w:val="24"/>
        </w:rPr>
        <w:t xml:space="preserve"> de</w:t>
      </w:r>
      <w:r w:rsidRPr="0022700D">
        <w:rPr>
          <w:sz w:val="24"/>
        </w:rPr>
        <w:t xml:space="preserve"> que la distancia entre los caminos permanentes sea menor a 300 metros, no será necesaria la faja cortacombustible. En este caso se exigirá la limpieza de desechos de explotación a orilla de estos caminos, en una distancia de 5 met</w:t>
      </w:r>
      <w:r w:rsidR="007241A0" w:rsidRPr="0022700D">
        <w:rPr>
          <w:sz w:val="24"/>
        </w:rPr>
        <w:t>ros desde la orilla del camino.</w:t>
      </w:r>
    </w:p>
    <w:p w:rsidR="00B87692" w:rsidRPr="0022700D" w:rsidRDefault="00B87692" w:rsidP="008D1A3C">
      <w:pPr>
        <w:pStyle w:val="Prrafodelista"/>
        <w:numPr>
          <w:ilvl w:val="0"/>
          <w:numId w:val="24"/>
        </w:numPr>
        <w:spacing w:before="160" w:after="160" w:line="240" w:lineRule="auto"/>
        <w:ind w:leftChars="225" w:left="884" w:hangingChars="162" w:hanging="389"/>
        <w:contextualSpacing w:val="0"/>
        <w:jc w:val="both"/>
        <w:rPr>
          <w:sz w:val="24"/>
        </w:rPr>
      </w:pPr>
      <w:r w:rsidRPr="0022700D">
        <w:rPr>
          <w:sz w:val="24"/>
        </w:rPr>
        <w:t>Como medida complementaria a lo anterior, se podrán establecer mosaicos con diferentes edades de plantación, especies y tipo de manejo.</w:t>
      </w:r>
    </w:p>
    <w:p w:rsidR="00505898" w:rsidRPr="0022700D" w:rsidRDefault="00B87692" w:rsidP="008D1A3C">
      <w:pPr>
        <w:pStyle w:val="Prrafodelista"/>
        <w:numPr>
          <w:ilvl w:val="0"/>
          <w:numId w:val="24"/>
        </w:numPr>
        <w:spacing w:before="160" w:after="160" w:line="240" w:lineRule="auto"/>
        <w:ind w:leftChars="225" w:left="884" w:right="51" w:hangingChars="162" w:hanging="389"/>
        <w:contextualSpacing w:val="0"/>
        <w:jc w:val="both"/>
        <w:rPr>
          <w:rFonts w:asciiTheme="minorHAnsi" w:hAnsiTheme="minorHAnsi" w:cs="Arial"/>
          <w:sz w:val="24"/>
          <w:lang w:val="es-MX"/>
        </w:rPr>
      </w:pPr>
      <w:r w:rsidRPr="0022700D">
        <w:rPr>
          <w:sz w:val="24"/>
          <w:lang w:val="es-MX"/>
        </w:rPr>
        <w:t xml:space="preserve">Estos objetivos serán </w:t>
      </w:r>
      <w:r w:rsidRPr="0022700D">
        <w:rPr>
          <w:sz w:val="24"/>
        </w:rPr>
        <w:t>cumplidos</w:t>
      </w:r>
      <w:r w:rsidRPr="0022700D">
        <w:rPr>
          <w:sz w:val="24"/>
          <w:lang w:val="es-MX"/>
        </w:rPr>
        <w:t xml:space="preserve"> considerando las características de cada categoría de propietario, especie y tipo de plantación. El Estado fomentará el desarrollo, promoción e implementación de mecanismos e instrumentos que faciliten el cumplimiento de est</w:t>
      </w:r>
      <w:r w:rsidR="00374908">
        <w:rPr>
          <w:sz w:val="24"/>
          <w:lang w:val="es-MX"/>
        </w:rPr>
        <w:t xml:space="preserve">os </w:t>
      </w:r>
      <w:r w:rsidRPr="0022700D">
        <w:rPr>
          <w:sz w:val="24"/>
          <w:lang w:val="es-MX"/>
        </w:rPr>
        <w:t>estándar</w:t>
      </w:r>
      <w:r w:rsidR="00374908">
        <w:rPr>
          <w:sz w:val="24"/>
          <w:lang w:val="es-MX"/>
        </w:rPr>
        <w:t>es</w:t>
      </w:r>
      <w:r w:rsidRPr="0022700D">
        <w:rPr>
          <w:sz w:val="24"/>
          <w:lang w:val="es-MX"/>
        </w:rPr>
        <w:t>, facilitando la participación de actores privados que apoyen el logro de este objetivo.</w:t>
      </w:r>
    </w:p>
    <w:p w:rsidR="00C10A9D" w:rsidRPr="0022700D" w:rsidRDefault="00C10A9D" w:rsidP="008D1A3C">
      <w:pPr>
        <w:pStyle w:val="Prrafodelista"/>
        <w:numPr>
          <w:ilvl w:val="0"/>
          <w:numId w:val="22"/>
        </w:numPr>
        <w:spacing w:before="160" w:after="160" w:line="240" w:lineRule="auto"/>
        <w:ind w:right="51"/>
        <w:contextualSpacing w:val="0"/>
        <w:jc w:val="both"/>
        <w:rPr>
          <w:rFonts w:asciiTheme="minorHAnsi" w:hAnsiTheme="minorHAnsi" w:cs="Arial"/>
          <w:sz w:val="24"/>
          <w:lang w:val="es-MX"/>
        </w:rPr>
      </w:pPr>
      <w:r w:rsidRPr="0022700D">
        <w:rPr>
          <w:rFonts w:asciiTheme="minorHAnsi" w:hAnsiTheme="minorHAnsi" w:cs="Arial"/>
          <w:sz w:val="24"/>
          <w:lang w:val="es-MX"/>
        </w:rPr>
        <w:t xml:space="preserve">La Secretaría Técnica se compromete a enviar por correo electrónico el Acta de esta reunión, con los textos y puntos acordados de manera consensuada, tanto para </w:t>
      </w:r>
      <w:r w:rsidR="00501C64" w:rsidRPr="0022700D">
        <w:rPr>
          <w:rFonts w:asciiTheme="minorHAnsi" w:hAnsiTheme="minorHAnsi" w:cs="Arial"/>
          <w:sz w:val="24"/>
          <w:lang w:val="es-MX"/>
        </w:rPr>
        <w:t xml:space="preserve">que queden </w:t>
      </w:r>
      <w:r w:rsidRPr="0022700D">
        <w:rPr>
          <w:rFonts w:asciiTheme="minorHAnsi" w:hAnsiTheme="minorHAnsi" w:cs="Arial"/>
          <w:sz w:val="24"/>
          <w:lang w:val="es-MX"/>
        </w:rPr>
        <w:t>valida</w:t>
      </w:r>
      <w:r w:rsidR="00501C64" w:rsidRPr="0022700D">
        <w:rPr>
          <w:rFonts w:asciiTheme="minorHAnsi" w:hAnsiTheme="minorHAnsi" w:cs="Arial"/>
          <w:sz w:val="24"/>
          <w:lang w:val="es-MX"/>
        </w:rPr>
        <w:t>dos</w:t>
      </w:r>
      <w:r w:rsidRPr="0022700D">
        <w:rPr>
          <w:rFonts w:asciiTheme="minorHAnsi" w:hAnsiTheme="minorHAnsi" w:cs="Arial"/>
          <w:sz w:val="24"/>
          <w:lang w:val="es-MX"/>
        </w:rPr>
        <w:t xml:space="preserve"> por escrito por los asistentes (respuesta por el mismo medio), como para facilitar las consultas </w:t>
      </w:r>
      <w:r w:rsidR="00D07B0B" w:rsidRPr="0022700D">
        <w:rPr>
          <w:rFonts w:asciiTheme="minorHAnsi" w:hAnsiTheme="minorHAnsi" w:cs="Arial"/>
          <w:sz w:val="24"/>
          <w:lang w:val="es-MX"/>
        </w:rPr>
        <w:t xml:space="preserve">de los asistentes </w:t>
      </w:r>
      <w:r w:rsidRPr="0022700D">
        <w:rPr>
          <w:rFonts w:asciiTheme="minorHAnsi" w:hAnsiTheme="minorHAnsi" w:cs="Arial"/>
          <w:sz w:val="24"/>
          <w:lang w:val="es-MX"/>
        </w:rPr>
        <w:t>con sus representados.</w:t>
      </w:r>
      <w:r w:rsidR="00D07B0B" w:rsidRPr="0022700D">
        <w:rPr>
          <w:rFonts w:asciiTheme="minorHAnsi" w:hAnsiTheme="minorHAnsi" w:cs="Arial"/>
          <w:sz w:val="24"/>
          <w:lang w:val="es-MX"/>
        </w:rPr>
        <w:t xml:space="preserve"> El acta se</w:t>
      </w:r>
      <w:r w:rsidR="00B47DBA" w:rsidRPr="0022700D">
        <w:rPr>
          <w:rFonts w:asciiTheme="minorHAnsi" w:hAnsiTheme="minorHAnsi" w:cs="Arial"/>
          <w:sz w:val="24"/>
          <w:lang w:val="es-MX"/>
        </w:rPr>
        <w:t xml:space="preserve"> enviará a más tardar el </w:t>
      </w:r>
      <w:r w:rsidR="00D131B5" w:rsidRPr="0022700D">
        <w:rPr>
          <w:rFonts w:asciiTheme="minorHAnsi" w:hAnsiTheme="minorHAnsi" w:cs="Arial"/>
          <w:sz w:val="24"/>
          <w:lang w:val="es-MX"/>
        </w:rPr>
        <w:t xml:space="preserve">próximo </w:t>
      </w:r>
      <w:r w:rsidR="00502516" w:rsidRPr="0022700D">
        <w:rPr>
          <w:rFonts w:asciiTheme="minorHAnsi" w:hAnsiTheme="minorHAnsi" w:cs="Arial"/>
          <w:sz w:val="24"/>
          <w:lang w:val="es-MX"/>
        </w:rPr>
        <w:t>miércoles</w:t>
      </w:r>
      <w:r w:rsidR="00D07B0B" w:rsidRPr="0022700D">
        <w:rPr>
          <w:rFonts w:asciiTheme="minorHAnsi" w:hAnsiTheme="minorHAnsi" w:cs="Arial"/>
          <w:sz w:val="24"/>
          <w:lang w:val="es-MX"/>
        </w:rPr>
        <w:t xml:space="preserve"> </w:t>
      </w:r>
      <w:r w:rsidR="00B47DBA" w:rsidRPr="0022700D">
        <w:rPr>
          <w:rFonts w:asciiTheme="minorHAnsi" w:hAnsiTheme="minorHAnsi" w:cs="Arial"/>
          <w:sz w:val="24"/>
          <w:lang w:val="es-MX"/>
        </w:rPr>
        <w:t>2</w:t>
      </w:r>
      <w:r w:rsidR="00D07B0B" w:rsidRPr="0022700D">
        <w:rPr>
          <w:rFonts w:asciiTheme="minorHAnsi" w:hAnsiTheme="minorHAnsi" w:cs="Arial"/>
          <w:sz w:val="24"/>
          <w:lang w:val="es-MX"/>
        </w:rPr>
        <w:t xml:space="preserve"> </w:t>
      </w:r>
      <w:r w:rsidR="00B47DBA" w:rsidRPr="0022700D">
        <w:rPr>
          <w:rFonts w:asciiTheme="minorHAnsi" w:hAnsiTheme="minorHAnsi" w:cs="Arial"/>
          <w:sz w:val="24"/>
          <w:lang w:val="es-MX"/>
        </w:rPr>
        <w:t>de agosto</w:t>
      </w:r>
      <w:r w:rsidR="00945365" w:rsidRPr="0022700D">
        <w:rPr>
          <w:rFonts w:asciiTheme="minorHAnsi" w:hAnsiTheme="minorHAnsi" w:cs="Arial"/>
          <w:sz w:val="24"/>
          <w:lang w:val="es-MX"/>
        </w:rPr>
        <w:t xml:space="preserve"> </w:t>
      </w:r>
      <w:r w:rsidR="00D07B0B" w:rsidRPr="0022700D">
        <w:rPr>
          <w:rFonts w:asciiTheme="minorHAnsi" w:hAnsiTheme="minorHAnsi" w:cs="Arial"/>
          <w:sz w:val="24"/>
          <w:lang w:val="es-MX"/>
        </w:rPr>
        <w:t xml:space="preserve">y se recibirán observaciones a la misma </w:t>
      </w:r>
      <w:r w:rsidR="00B47DBA" w:rsidRPr="0022700D">
        <w:rPr>
          <w:rFonts w:asciiTheme="minorHAnsi" w:hAnsiTheme="minorHAnsi" w:cs="Arial"/>
          <w:sz w:val="24"/>
          <w:lang w:val="es-MX"/>
        </w:rPr>
        <w:t xml:space="preserve">hasta el viernes </w:t>
      </w:r>
      <w:r w:rsidR="00BC40D4" w:rsidRPr="0022700D">
        <w:rPr>
          <w:rFonts w:asciiTheme="minorHAnsi" w:hAnsiTheme="minorHAnsi" w:cs="Arial"/>
          <w:sz w:val="24"/>
          <w:lang w:val="es-MX"/>
        </w:rPr>
        <w:t>4</w:t>
      </w:r>
      <w:r w:rsidR="00D07B0B" w:rsidRPr="0022700D">
        <w:rPr>
          <w:rFonts w:asciiTheme="minorHAnsi" w:hAnsiTheme="minorHAnsi" w:cs="Arial"/>
          <w:sz w:val="24"/>
          <w:lang w:val="es-MX"/>
        </w:rPr>
        <w:t xml:space="preserve"> de agosto</w:t>
      </w:r>
      <w:r w:rsidR="00502516" w:rsidRPr="0022700D">
        <w:rPr>
          <w:rFonts w:asciiTheme="minorHAnsi" w:hAnsiTheme="minorHAnsi" w:cs="Arial"/>
          <w:sz w:val="24"/>
          <w:lang w:val="es-MX"/>
        </w:rPr>
        <w:t xml:space="preserve"> durante la mañana</w:t>
      </w:r>
      <w:r w:rsidR="00BC40D4" w:rsidRPr="0022700D">
        <w:rPr>
          <w:rFonts w:asciiTheme="minorHAnsi" w:hAnsiTheme="minorHAnsi" w:cs="Arial"/>
          <w:sz w:val="24"/>
          <w:lang w:val="es-MX"/>
        </w:rPr>
        <w:t xml:space="preserve">, como insumo para el Comité de Redacción del Protocolo el cual sesionará </w:t>
      </w:r>
      <w:r w:rsidR="00D131B5" w:rsidRPr="0022700D">
        <w:rPr>
          <w:rFonts w:asciiTheme="minorHAnsi" w:hAnsiTheme="minorHAnsi" w:cs="Arial"/>
          <w:sz w:val="24"/>
          <w:lang w:val="es-MX"/>
        </w:rPr>
        <w:t>ese</w:t>
      </w:r>
      <w:r w:rsidR="00BC40D4" w:rsidRPr="0022700D">
        <w:rPr>
          <w:rFonts w:asciiTheme="minorHAnsi" w:hAnsiTheme="minorHAnsi" w:cs="Arial"/>
          <w:sz w:val="24"/>
          <w:lang w:val="es-MX"/>
        </w:rPr>
        <w:t xml:space="preserve"> día</w:t>
      </w:r>
      <w:r w:rsidR="00D07B0B" w:rsidRPr="0022700D">
        <w:rPr>
          <w:rFonts w:asciiTheme="minorHAnsi" w:hAnsiTheme="minorHAnsi" w:cs="Arial"/>
          <w:sz w:val="24"/>
          <w:lang w:val="es-MX"/>
        </w:rPr>
        <w:t>.</w:t>
      </w:r>
    </w:p>
    <w:p w:rsidR="00240578" w:rsidRPr="0022700D" w:rsidRDefault="00154261" w:rsidP="008D1A3C">
      <w:pPr>
        <w:pStyle w:val="Prrafodelista"/>
        <w:numPr>
          <w:ilvl w:val="0"/>
          <w:numId w:val="22"/>
        </w:numPr>
        <w:spacing w:before="160" w:after="160" w:line="240" w:lineRule="auto"/>
        <w:ind w:right="51"/>
        <w:contextualSpacing w:val="0"/>
        <w:jc w:val="both"/>
        <w:rPr>
          <w:rFonts w:asciiTheme="minorHAnsi" w:hAnsiTheme="minorHAnsi" w:cs="Arial"/>
          <w:sz w:val="24"/>
          <w:lang w:val="es-MX"/>
        </w:rPr>
      </w:pPr>
      <w:r w:rsidRPr="0022700D">
        <w:rPr>
          <w:rFonts w:asciiTheme="minorHAnsi" w:hAnsiTheme="minorHAnsi" w:cs="Arial"/>
          <w:sz w:val="24"/>
          <w:lang w:val="es-MX"/>
        </w:rPr>
        <w:t>E</w:t>
      </w:r>
      <w:r w:rsidR="00C10A9D" w:rsidRPr="0022700D">
        <w:rPr>
          <w:rFonts w:asciiTheme="minorHAnsi" w:hAnsiTheme="minorHAnsi" w:cs="Arial"/>
          <w:sz w:val="24"/>
          <w:lang w:val="es-MX"/>
        </w:rPr>
        <w:t>n la discusión</w:t>
      </w:r>
      <w:r w:rsidRPr="0022700D">
        <w:rPr>
          <w:rFonts w:asciiTheme="minorHAnsi" w:hAnsiTheme="minorHAnsi" w:cs="Arial"/>
          <w:sz w:val="24"/>
          <w:lang w:val="es-MX"/>
        </w:rPr>
        <w:t>, adicionalmente,</w:t>
      </w:r>
      <w:r w:rsidR="00C10A9D" w:rsidRPr="0022700D">
        <w:rPr>
          <w:rFonts w:asciiTheme="minorHAnsi" w:hAnsiTheme="minorHAnsi" w:cs="Arial"/>
          <w:sz w:val="24"/>
          <w:lang w:val="es-MX"/>
        </w:rPr>
        <w:t xml:space="preserve"> se </w:t>
      </w:r>
      <w:r w:rsidRPr="0022700D">
        <w:rPr>
          <w:rFonts w:asciiTheme="minorHAnsi" w:hAnsiTheme="minorHAnsi" w:cs="Arial"/>
          <w:sz w:val="24"/>
          <w:lang w:val="es-MX"/>
        </w:rPr>
        <w:t>expresó</w:t>
      </w:r>
      <w:r w:rsidR="00C10A9D" w:rsidRPr="0022700D">
        <w:rPr>
          <w:rFonts w:asciiTheme="minorHAnsi" w:hAnsiTheme="minorHAnsi" w:cs="Arial"/>
          <w:sz w:val="24"/>
          <w:lang w:val="es-MX"/>
        </w:rPr>
        <w:t xml:space="preserve"> la necesidad de</w:t>
      </w:r>
      <w:r w:rsidR="00502516" w:rsidRPr="0022700D">
        <w:rPr>
          <w:rFonts w:asciiTheme="minorHAnsi" w:hAnsiTheme="minorHAnsi" w:cs="Arial"/>
          <w:sz w:val="24"/>
          <w:lang w:val="es-MX"/>
        </w:rPr>
        <w:t xml:space="preserve"> </w:t>
      </w:r>
      <w:r w:rsidR="00240578" w:rsidRPr="0022700D">
        <w:rPr>
          <w:rFonts w:asciiTheme="minorHAnsi" w:hAnsiTheme="minorHAnsi" w:cs="Arial"/>
          <w:sz w:val="24"/>
          <w:lang w:val="es-MX"/>
        </w:rPr>
        <w:t xml:space="preserve">constituir un grupo de trabajo integrado por expertos de empresas, CONAF y </w:t>
      </w:r>
      <w:r w:rsidR="00D131B5" w:rsidRPr="0022700D">
        <w:rPr>
          <w:rFonts w:asciiTheme="minorHAnsi" w:hAnsiTheme="minorHAnsi" w:cs="Arial"/>
          <w:sz w:val="24"/>
          <w:lang w:val="es-MX"/>
        </w:rPr>
        <w:t>las u</w:t>
      </w:r>
      <w:r w:rsidR="00240578" w:rsidRPr="0022700D">
        <w:rPr>
          <w:rFonts w:asciiTheme="minorHAnsi" w:hAnsiTheme="minorHAnsi" w:cs="Arial"/>
          <w:sz w:val="24"/>
          <w:lang w:val="es-MX"/>
        </w:rPr>
        <w:t xml:space="preserve">niversidades, coordinados por la Secretaría </w:t>
      </w:r>
      <w:r w:rsidR="00D131B5" w:rsidRPr="0022700D">
        <w:rPr>
          <w:rFonts w:asciiTheme="minorHAnsi" w:hAnsiTheme="minorHAnsi" w:cs="Arial"/>
          <w:sz w:val="24"/>
          <w:lang w:val="es-MX"/>
        </w:rPr>
        <w:t>Técnica,</w:t>
      </w:r>
      <w:r w:rsidR="00240578" w:rsidRPr="0022700D">
        <w:rPr>
          <w:rFonts w:asciiTheme="minorHAnsi" w:hAnsiTheme="minorHAnsi" w:cs="Arial"/>
          <w:sz w:val="24"/>
          <w:lang w:val="es-MX"/>
        </w:rPr>
        <w:t xml:space="preserve"> teniendo como plazo el 30 de noviembre</w:t>
      </w:r>
      <w:r w:rsidR="00D131B5" w:rsidRPr="0022700D">
        <w:rPr>
          <w:rFonts w:asciiTheme="minorHAnsi" w:hAnsiTheme="minorHAnsi" w:cs="Arial"/>
          <w:sz w:val="24"/>
          <w:lang w:val="es-MX"/>
        </w:rPr>
        <w:t>, cuya tarea será</w:t>
      </w:r>
      <w:r w:rsidR="00240578" w:rsidRPr="0022700D">
        <w:rPr>
          <w:rFonts w:asciiTheme="minorHAnsi" w:hAnsiTheme="minorHAnsi" w:cs="Arial"/>
          <w:sz w:val="24"/>
          <w:lang w:val="es-MX"/>
        </w:rPr>
        <w:t>:</w:t>
      </w:r>
    </w:p>
    <w:p w:rsidR="00BC40D4" w:rsidRPr="0022700D" w:rsidRDefault="00D131B5" w:rsidP="008D1A3C">
      <w:pPr>
        <w:pStyle w:val="Prrafodelista"/>
        <w:numPr>
          <w:ilvl w:val="0"/>
          <w:numId w:val="24"/>
        </w:numPr>
        <w:spacing w:before="160" w:after="160" w:line="240" w:lineRule="auto"/>
        <w:ind w:leftChars="225" w:left="884" w:right="51" w:hangingChars="162" w:hanging="389"/>
        <w:contextualSpacing w:val="0"/>
        <w:jc w:val="both"/>
        <w:rPr>
          <w:sz w:val="24"/>
        </w:rPr>
      </w:pPr>
      <w:r w:rsidRPr="0022700D">
        <w:rPr>
          <w:sz w:val="24"/>
          <w:lang w:val="es-MX"/>
        </w:rPr>
        <w:t>Revisar</w:t>
      </w:r>
      <w:r w:rsidR="00502516" w:rsidRPr="0022700D">
        <w:rPr>
          <w:sz w:val="24"/>
        </w:rPr>
        <w:t xml:space="preserve"> el modelo de carga de combustible de </w:t>
      </w:r>
      <w:proofErr w:type="spellStart"/>
      <w:r w:rsidR="00502516" w:rsidRPr="0022700D">
        <w:rPr>
          <w:sz w:val="24"/>
        </w:rPr>
        <w:t>KITRAL</w:t>
      </w:r>
      <w:proofErr w:type="spellEnd"/>
      <w:r w:rsidRPr="0022700D">
        <w:rPr>
          <w:rStyle w:val="Refdenotaalpie"/>
          <w:sz w:val="24"/>
        </w:rPr>
        <w:footnoteReference w:id="4"/>
      </w:r>
      <w:r w:rsidR="00BC40D4" w:rsidRPr="0022700D">
        <w:rPr>
          <w:sz w:val="24"/>
        </w:rPr>
        <w:t>.</w:t>
      </w:r>
    </w:p>
    <w:p w:rsidR="00240578" w:rsidRPr="0022700D" w:rsidRDefault="00240578" w:rsidP="008D1A3C">
      <w:pPr>
        <w:pStyle w:val="Prrafodelista"/>
        <w:numPr>
          <w:ilvl w:val="0"/>
          <w:numId w:val="24"/>
        </w:numPr>
        <w:spacing w:before="160" w:after="160" w:line="240" w:lineRule="auto"/>
        <w:ind w:leftChars="225" w:left="884" w:right="51" w:hangingChars="162" w:hanging="389"/>
        <w:contextualSpacing w:val="0"/>
        <w:jc w:val="both"/>
        <w:rPr>
          <w:sz w:val="24"/>
        </w:rPr>
      </w:pPr>
      <w:r w:rsidRPr="0022700D">
        <w:rPr>
          <w:sz w:val="24"/>
        </w:rPr>
        <w:t>Desarrollar prescripciones y tratamientos específicos según especie, tipo de plantación y vulnerabilidad</w:t>
      </w:r>
      <w:r w:rsidR="00D131B5" w:rsidRPr="0022700D">
        <w:rPr>
          <w:rStyle w:val="Refdenotaalpie"/>
          <w:sz w:val="24"/>
        </w:rPr>
        <w:footnoteReference w:id="5"/>
      </w:r>
      <w:r w:rsidRPr="0022700D">
        <w:rPr>
          <w:sz w:val="24"/>
        </w:rPr>
        <w:t>, de manera de producir discontinuidad de combustible.</w:t>
      </w:r>
    </w:p>
    <w:p w:rsidR="008D1A3C" w:rsidRDefault="008D1A3C" w:rsidP="008D1A3C">
      <w:pPr>
        <w:spacing w:before="200" w:line="240" w:lineRule="auto"/>
        <w:ind w:right="51"/>
        <w:jc w:val="both"/>
        <w:rPr>
          <w:rFonts w:asciiTheme="minorHAnsi" w:hAnsiTheme="minorHAnsi" w:cs="Arial"/>
          <w:b/>
          <w:sz w:val="24"/>
          <w:u w:val="single"/>
          <w:lang w:val="es-MX"/>
        </w:rPr>
      </w:pPr>
    </w:p>
    <w:p w:rsidR="00374908" w:rsidRDefault="00374908">
      <w:pPr>
        <w:spacing w:after="0" w:line="240" w:lineRule="auto"/>
        <w:rPr>
          <w:rFonts w:asciiTheme="minorHAnsi" w:hAnsiTheme="minorHAnsi" w:cs="Arial"/>
          <w:b/>
          <w:sz w:val="24"/>
          <w:u w:val="single"/>
          <w:lang w:val="es-MX"/>
        </w:rPr>
      </w:pPr>
      <w:r>
        <w:rPr>
          <w:rFonts w:asciiTheme="minorHAnsi" w:hAnsiTheme="minorHAnsi" w:cs="Arial"/>
          <w:b/>
          <w:sz w:val="24"/>
          <w:u w:val="single"/>
          <w:lang w:val="es-MX"/>
        </w:rPr>
        <w:br w:type="page"/>
      </w:r>
    </w:p>
    <w:p w:rsidR="00B27089" w:rsidRDefault="00B27089" w:rsidP="008D1A3C">
      <w:pPr>
        <w:spacing w:before="200" w:line="240" w:lineRule="auto"/>
        <w:ind w:right="51"/>
        <w:jc w:val="both"/>
        <w:rPr>
          <w:rFonts w:asciiTheme="minorHAnsi" w:hAnsiTheme="minorHAnsi" w:cs="Arial"/>
          <w:b/>
          <w:sz w:val="24"/>
          <w:u w:val="single"/>
          <w:lang w:val="es-MX"/>
        </w:rPr>
      </w:pPr>
      <w:r w:rsidRPr="0022700D">
        <w:rPr>
          <w:rFonts w:asciiTheme="minorHAnsi" w:hAnsiTheme="minorHAnsi" w:cs="Arial"/>
          <w:b/>
          <w:sz w:val="24"/>
          <w:u w:val="single"/>
          <w:lang w:val="es-MX"/>
        </w:rPr>
        <w:lastRenderedPageBreak/>
        <w:t>NOTAS COMPLEMENTARIAS AL ACTA</w:t>
      </w:r>
      <w:r w:rsidR="002C670B" w:rsidRPr="0022700D">
        <w:rPr>
          <w:rFonts w:asciiTheme="minorHAnsi" w:hAnsiTheme="minorHAnsi" w:cs="Arial"/>
          <w:b/>
          <w:sz w:val="24"/>
          <w:u w:val="single"/>
          <w:lang w:val="es-MX"/>
        </w:rPr>
        <w:t xml:space="preserve"> DE LA 7ª REUNIÓN DEL COMITÉ DE EXPERTOS EN </w:t>
      </w:r>
      <w:r w:rsidR="00374908">
        <w:rPr>
          <w:rFonts w:asciiTheme="minorHAnsi" w:hAnsiTheme="minorHAnsi" w:cs="Arial"/>
          <w:b/>
          <w:sz w:val="24"/>
          <w:u w:val="single"/>
          <w:lang w:val="es-MX"/>
        </w:rPr>
        <w:t>I</w:t>
      </w:r>
      <w:r w:rsidR="002C670B" w:rsidRPr="0022700D">
        <w:rPr>
          <w:rFonts w:asciiTheme="minorHAnsi" w:hAnsiTheme="minorHAnsi" w:cs="Arial"/>
          <w:b/>
          <w:sz w:val="24"/>
          <w:u w:val="single"/>
          <w:lang w:val="es-MX"/>
        </w:rPr>
        <w:t>NCENDIOS FORESTALES</w:t>
      </w:r>
    </w:p>
    <w:p w:rsidR="008D1A3C" w:rsidRPr="0022700D" w:rsidRDefault="008D1A3C" w:rsidP="008D1A3C">
      <w:pPr>
        <w:spacing w:before="200" w:line="240" w:lineRule="auto"/>
        <w:ind w:right="51"/>
        <w:jc w:val="both"/>
        <w:rPr>
          <w:b/>
          <w:sz w:val="24"/>
          <w:u w:val="single"/>
        </w:rPr>
      </w:pPr>
    </w:p>
    <w:p w:rsidR="00887ED1" w:rsidRPr="0022700D" w:rsidRDefault="00B27089" w:rsidP="008D1A3C">
      <w:pPr>
        <w:pStyle w:val="Prrafodelista"/>
        <w:numPr>
          <w:ilvl w:val="0"/>
          <w:numId w:val="28"/>
        </w:numPr>
        <w:spacing w:before="200" w:line="240" w:lineRule="auto"/>
        <w:ind w:left="567" w:right="51" w:hanging="283"/>
        <w:contextualSpacing w:val="0"/>
        <w:jc w:val="both"/>
        <w:rPr>
          <w:b/>
          <w:sz w:val="24"/>
        </w:rPr>
      </w:pPr>
      <w:r w:rsidRPr="0022700D">
        <w:rPr>
          <w:sz w:val="24"/>
          <w:lang w:val="es-MX"/>
        </w:rPr>
        <w:t>Propuesta del</w:t>
      </w:r>
      <w:r w:rsidRPr="0022700D">
        <w:rPr>
          <w:b/>
          <w:sz w:val="24"/>
          <w:lang w:val="es-MX"/>
        </w:rPr>
        <w:t xml:space="preserve"> </w:t>
      </w:r>
      <w:r w:rsidRPr="0022700D">
        <w:rPr>
          <w:rFonts w:asciiTheme="minorHAnsi" w:hAnsiTheme="minorHAnsi" w:cs="Arial"/>
          <w:sz w:val="24"/>
          <w:lang w:val="es-MX"/>
        </w:rPr>
        <w:t>Consejero Sr. Fernando Raga, Presidente de CORMA</w:t>
      </w:r>
      <w:r w:rsidR="008102B3" w:rsidRPr="0022700D">
        <w:rPr>
          <w:rFonts w:asciiTheme="minorHAnsi" w:hAnsiTheme="minorHAnsi" w:cs="Arial"/>
          <w:sz w:val="24"/>
          <w:lang w:val="es-MX"/>
        </w:rPr>
        <w:t xml:space="preserve">, referida </w:t>
      </w:r>
      <w:r w:rsidR="00F94EF6">
        <w:rPr>
          <w:rFonts w:asciiTheme="minorHAnsi" w:hAnsiTheme="minorHAnsi" w:cs="Arial"/>
          <w:sz w:val="24"/>
          <w:lang w:val="es-MX"/>
        </w:rPr>
        <w:t>al “aporte de las plantaciones forestales a la funcionalidad ecológica”. Sugiere un</w:t>
      </w:r>
      <w:r w:rsidR="008102B3" w:rsidRPr="0022700D">
        <w:rPr>
          <w:rFonts w:asciiTheme="minorHAnsi" w:hAnsiTheme="minorHAnsi" w:cs="Arial"/>
          <w:sz w:val="24"/>
          <w:lang w:val="es-MX"/>
        </w:rPr>
        <w:t xml:space="preserve">a nueva redacción al </w:t>
      </w:r>
      <w:r w:rsidR="00F94EF6">
        <w:rPr>
          <w:rFonts w:asciiTheme="minorHAnsi" w:hAnsiTheme="minorHAnsi" w:cs="Arial"/>
          <w:sz w:val="24"/>
          <w:lang w:val="es-MX"/>
        </w:rPr>
        <w:t>primer</w:t>
      </w:r>
      <w:r w:rsidR="008102B3" w:rsidRPr="0022700D">
        <w:rPr>
          <w:rFonts w:asciiTheme="minorHAnsi" w:hAnsiTheme="minorHAnsi" w:cs="Arial"/>
          <w:sz w:val="24"/>
          <w:lang w:val="es-MX"/>
        </w:rPr>
        <w:t xml:space="preserve"> párrafo de la Introducci</w:t>
      </w:r>
      <w:r w:rsidR="00F94EF6">
        <w:rPr>
          <w:rFonts w:asciiTheme="minorHAnsi" w:hAnsiTheme="minorHAnsi" w:cs="Arial"/>
          <w:sz w:val="24"/>
          <w:lang w:val="es-MX"/>
        </w:rPr>
        <w:t>ón, lo</w:t>
      </w:r>
      <w:r w:rsidR="008102B3" w:rsidRPr="0022700D">
        <w:rPr>
          <w:rFonts w:asciiTheme="minorHAnsi" w:hAnsiTheme="minorHAnsi" w:cs="Arial"/>
          <w:sz w:val="24"/>
          <w:lang w:val="es-MX"/>
        </w:rPr>
        <w:t xml:space="preserve"> cual será </w:t>
      </w:r>
      <w:r w:rsidR="00F94EF6">
        <w:rPr>
          <w:sz w:val="24"/>
        </w:rPr>
        <w:t>puesto</w:t>
      </w:r>
      <w:r w:rsidR="008102B3" w:rsidRPr="0022700D">
        <w:rPr>
          <w:sz w:val="24"/>
        </w:rPr>
        <w:t xml:space="preserve"> a disposición del Equipo Redactor</w:t>
      </w:r>
      <w:r w:rsidRPr="0022700D">
        <w:rPr>
          <w:rFonts w:asciiTheme="minorHAnsi" w:hAnsiTheme="minorHAnsi" w:cs="Arial"/>
          <w:sz w:val="24"/>
          <w:lang w:val="es-MX"/>
        </w:rPr>
        <w:t>.</w:t>
      </w:r>
      <w:r w:rsidRPr="0022700D">
        <w:rPr>
          <w:rStyle w:val="Refdenotaalpie"/>
          <w:rFonts w:asciiTheme="minorHAnsi" w:hAnsiTheme="minorHAnsi" w:cs="Arial"/>
          <w:sz w:val="24"/>
          <w:lang w:val="es-MX"/>
        </w:rPr>
        <w:footnoteReference w:id="6"/>
      </w:r>
      <w:r w:rsidR="008102B3" w:rsidRPr="0022700D">
        <w:rPr>
          <w:b/>
          <w:sz w:val="24"/>
        </w:rPr>
        <w:t xml:space="preserve"> </w:t>
      </w:r>
    </w:p>
    <w:p w:rsidR="00887ED1" w:rsidRPr="0022700D" w:rsidRDefault="008102B3" w:rsidP="008D1A3C">
      <w:pPr>
        <w:pStyle w:val="Prrafodelista"/>
        <w:numPr>
          <w:ilvl w:val="0"/>
          <w:numId w:val="28"/>
        </w:numPr>
        <w:spacing w:before="200" w:line="240" w:lineRule="auto"/>
        <w:ind w:left="567" w:right="51" w:hanging="283"/>
        <w:contextualSpacing w:val="0"/>
        <w:jc w:val="both"/>
        <w:rPr>
          <w:sz w:val="24"/>
        </w:rPr>
      </w:pPr>
      <w:r w:rsidRPr="0022700D">
        <w:rPr>
          <w:rFonts w:asciiTheme="minorHAnsi" w:hAnsiTheme="minorHAnsi" w:cs="Arial"/>
          <w:sz w:val="24"/>
          <w:lang w:val="es-MX"/>
        </w:rPr>
        <w:t xml:space="preserve">Propuesta </w:t>
      </w:r>
      <w:r w:rsidRPr="0022700D">
        <w:rPr>
          <w:sz w:val="24"/>
        </w:rPr>
        <w:t>del Experto de CORMA Sr. Osvaldo Vera para incorporar un estudio de levantamiento de la red caminera, lo cual será puesto a disposición del Equipo Redactor</w:t>
      </w:r>
      <w:r w:rsidR="00887ED1" w:rsidRPr="0022700D">
        <w:rPr>
          <w:sz w:val="24"/>
        </w:rPr>
        <w:t>.</w:t>
      </w:r>
      <w:r w:rsidRPr="0022700D">
        <w:rPr>
          <w:rStyle w:val="Refdenotaalpie"/>
          <w:rFonts w:asciiTheme="minorHAnsi" w:hAnsiTheme="minorHAnsi" w:cs="Arial"/>
          <w:sz w:val="24"/>
          <w:lang w:val="es-MX"/>
        </w:rPr>
        <w:footnoteReference w:id="7"/>
      </w:r>
    </w:p>
    <w:p w:rsidR="00887ED1" w:rsidRDefault="00887ED1" w:rsidP="008D1A3C">
      <w:pPr>
        <w:pStyle w:val="Prrafodelista"/>
        <w:numPr>
          <w:ilvl w:val="0"/>
          <w:numId w:val="28"/>
        </w:numPr>
        <w:spacing w:before="200" w:line="240" w:lineRule="auto"/>
        <w:ind w:left="567" w:right="51" w:hanging="283"/>
        <w:contextualSpacing w:val="0"/>
        <w:jc w:val="both"/>
        <w:rPr>
          <w:sz w:val="24"/>
        </w:rPr>
      </w:pPr>
      <w:r w:rsidRPr="0022700D">
        <w:rPr>
          <w:sz w:val="24"/>
        </w:rPr>
        <w:t>Observación del</w:t>
      </w:r>
      <w:r w:rsidRPr="0022700D">
        <w:rPr>
          <w:b/>
          <w:sz w:val="24"/>
        </w:rPr>
        <w:t xml:space="preserve"> </w:t>
      </w:r>
      <w:r w:rsidRPr="0022700D">
        <w:rPr>
          <w:sz w:val="24"/>
        </w:rPr>
        <w:t xml:space="preserve">Experto de la Universidad Austral de Chile Sr. Luis Otero, referido a que faltó incluir </w:t>
      </w:r>
      <w:r w:rsidR="002C670B" w:rsidRPr="0022700D">
        <w:rPr>
          <w:sz w:val="24"/>
        </w:rPr>
        <w:t>los</w:t>
      </w:r>
      <w:r w:rsidRPr="0022700D">
        <w:rPr>
          <w:sz w:val="24"/>
        </w:rPr>
        <w:t xml:space="preserve"> tema</w:t>
      </w:r>
      <w:r w:rsidR="002C670B" w:rsidRPr="0022700D">
        <w:rPr>
          <w:sz w:val="24"/>
        </w:rPr>
        <w:t>s</w:t>
      </w:r>
      <w:r w:rsidRPr="0022700D">
        <w:rPr>
          <w:sz w:val="24"/>
        </w:rPr>
        <w:t xml:space="preserve"> “tamaños de los rodales”</w:t>
      </w:r>
      <w:r w:rsidRPr="0022700D">
        <w:rPr>
          <w:rStyle w:val="Refdenotaalpie"/>
          <w:sz w:val="24"/>
          <w:vertAlign w:val="baseline"/>
        </w:rPr>
        <w:t xml:space="preserve"> </w:t>
      </w:r>
      <w:r w:rsidRPr="0022700D">
        <w:rPr>
          <w:sz w:val="24"/>
        </w:rPr>
        <w:t>y “planificación de cúmulos”</w:t>
      </w:r>
      <w:r w:rsidR="002C670B" w:rsidRPr="0022700D">
        <w:rPr>
          <w:sz w:val="24"/>
        </w:rPr>
        <w:t>, lo cual será puesto a disposición del Equipo Redactor</w:t>
      </w:r>
      <w:r w:rsidRPr="0022700D">
        <w:rPr>
          <w:sz w:val="24"/>
        </w:rPr>
        <w:t>.</w:t>
      </w:r>
      <w:r w:rsidRPr="0022700D">
        <w:rPr>
          <w:rStyle w:val="Refdenotaalpie"/>
          <w:rFonts w:asciiTheme="minorHAnsi" w:hAnsiTheme="minorHAnsi" w:cs="Arial"/>
          <w:sz w:val="24"/>
          <w:lang w:val="es-MX"/>
        </w:rPr>
        <w:footnoteReference w:id="8"/>
      </w:r>
    </w:p>
    <w:p w:rsidR="00374908" w:rsidRPr="0022700D" w:rsidRDefault="00374908" w:rsidP="00374908">
      <w:pPr>
        <w:pStyle w:val="Prrafodelista"/>
        <w:spacing w:before="200" w:line="240" w:lineRule="auto"/>
        <w:ind w:left="567" w:right="51"/>
        <w:contextualSpacing w:val="0"/>
        <w:jc w:val="both"/>
        <w:rPr>
          <w:sz w:val="24"/>
        </w:rPr>
      </w:pPr>
    </w:p>
    <w:p w:rsidR="00B27089" w:rsidRPr="0022700D" w:rsidRDefault="002C670B" w:rsidP="008D1A3C">
      <w:pPr>
        <w:pStyle w:val="Prrafodelista"/>
        <w:numPr>
          <w:ilvl w:val="0"/>
          <w:numId w:val="28"/>
        </w:numPr>
        <w:spacing w:before="200" w:line="240" w:lineRule="auto"/>
        <w:ind w:left="567" w:right="51" w:hanging="283"/>
        <w:contextualSpacing w:val="0"/>
        <w:jc w:val="both"/>
        <w:rPr>
          <w:sz w:val="24"/>
        </w:rPr>
      </w:pPr>
      <w:r w:rsidRPr="0022700D">
        <w:rPr>
          <w:sz w:val="24"/>
        </w:rPr>
        <w:lastRenderedPageBreak/>
        <w:t xml:space="preserve">Planteamiento del Consejero Sr. Mario Hermosilla, Representante de PROPYMEFOR-CORMA, solicitando participar en el Equipo Redactor del </w:t>
      </w:r>
      <w:r w:rsidR="00F94EF6">
        <w:rPr>
          <w:sz w:val="24"/>
        </w:rPr>
        <w:t>“</w:t>
      </w:r>
      <w:r w:rsidRPr="0022700D">
        <w:rPr>
          <w:sz w:val="24"/>
        </w:rPr>
        <w:t>Protocolo</w:t>
      </w:r>
      <w:r w:rsidR="00F94EF6">
        <w:rPr>
          <w:sz w:val="24"/>
        </w:rPr>
        <w:t xml:space="preserve"> de Plantaciones Forestales”</w:t>
      </w:r>
      <w:r w:rsidRPr="0022700D">
        <w:rPr>
          <w:sz w:val="24"/>
        </w:rPr>
        <w:t xml:space="preserve">, lo cual </w:t>
      </w:r>
      <w:r w:rsidR="0022700D" w:rsidRPr="0022700D">
        <w:rPr>
          <w:sz w:val="24"/>
        </w:rPr>
        <w:t>fue puesto a consideración del Presidente del Consejo de Política Forestal</w:t>
      </w:r>
      <w:r w:rsidRPr="0022700D">
        <w:rPr>
          <w:sz w:val="24"/>
        </w:rPr>
        <w:t>.</w:t>
      </w:r>
      <w:r w:rsidR="00887ED1" w:rsidRPr="0022700D">
        <w:rPr>
          <w:sz w:val="24"/>
          <w:vertAlign w:val="superscript"/>
        </w:rPr>
        <w:footnoteReference w:id="9"/>
      </w:r>
    </w:p>
    <w:tbl>
      <w:tblPr>
        <w:tblpPr w:leftFromText="141" w:rightFromText="141" w:vertAnchor="text" w:horzAnchor="margin" w:tblpY="621"/>
        <w:tblW w:w="9044" w:type="dxa"/>
        <w:tblCellMar>
          <w:left w:w="70" w:type="dxa"/>
          <w:right w:w="70" w:type="dxa"/>
        </w:tblCellMar>
        <w:tblLook w:val="0000" w:firstRow="0" w:lastRow="0" w:firstColumn="0" w:lastColumn="0" w:noHBand="0" w:noVBand="0"/>
      </w:tblPr>
      <w:tblGrid>
        <w:gridCol w:w="4151"/>
        <w:gridCol w:w="654"/>
        <w:gridCol w:w="4239"/>
      </w:tblGrid>
      <w:tr w:rsidR="00800D63" w:rsidRPr="0026772B" w:rsidTr="00D131B5">
        <w:trPr>
          <w:trHeight w:val="1012"/>
        </w:trPr>
        <w:tc>
          <w:tcPr>
            <w:tcW w:w="4151" w:type="dxa"/>
          </w:tcPr>
          <w:p w:rsidR="00800D63" w:rsidRPr="00945AD7" w:rsidRDefault="00800D63" w:rsidP="00945365">
            <w:pPr>
              <w:spacing w:after="0" w:line="240" w:lineRule="auto"/>
              <w:ind w:left="-70" w:firstLine="70"/>
              <w:contextualSpacing/>
              <w:jc w:val="center"/>
              <w:rPr>
                <w:rFonts w:asciiTheme="minorHAnsi" w:hAnsiTheme="minorHAnsi" w:cs="Arial"/>
                <w:b/>
                <w:sz w:val="20"/>
                <w:u w:val="single"/>
              </w:rPr>
            </w:pPr>
            <w:r w:rsidRPr="00945AD7">
              <w:rPr>
                <w:rFonts w:asciiTheme="minorHAnsi" w:hAnsiTheme="minorHAnsi" w:cs="Arial"/>
                <w:b/>
                <w:sz w:val="20"/>
                <w:u w:val="single"/>
              </w:rPr>
              <w:br w:type="page"/>
            </w:r>
          </w:p>
          <w:p w:rsidR="00800D63" w:rsidRPr="00945AD7" w:rsidRDefault="00800D63" w:rsidP="00945365">
            <w:pPr>
              <w:pBdr>
                <w:top w:val="single" w:sz="4" w:space="1" w:color="auto"/>
              </w:pBdr>
              <w:spacing w:after="0" w:line="240" w:lineRule="auto"/>
              <w:ind w:left="-70" w:firstLine="70"/>
              <w:contextualSpacing/>
              <w:jc w:val="center"/>
              <w:rPr>
                <w:rFonts w:asciiTheme="minorHAnsi" w:hAnsiTheme="minorHAnsi" w:cs="Arial"/>
                <w:b/>
                <w:sz w:val="20"/>
                <w:lang w:val="es-MX"/>
              </w:rPr>
            </w:pPr>
            <w:r w:rsidRPr="00945AD7">
              <w:rPr>
                <w:rFonts w:asciiTheme="minorHAnsi" w:hAnsiTheme="minorHAnsi" w:cs="Arial"/>
                <w:b/>
                <w:sz w:val="20"/>
                <w:lang w:val="es-MX"/>
              </w:rPr>
              <w:t>AARÓN CAVIERES CANCINO</w:t>
            </w:r>
          </w:p>
          <w:p w:rsidR="00161784" w:rsidRDefault="00161784" w:rsidP="00945365">
            <w:pPr>
              <w:spacing w:after="0" w:line="240" w:lineRule="auto"/>
              <w:ind w:left="-68" w:firstLine="68"/>
              <w:jc w:val="center"/>
              <w:rPr>
                <w:rFonts w:asciiTheme="minorHAnsi" w:hAnsiTheme="minorHAnsi" w:cs="Arial"/>
                <w:sz w:val="20"/>
                <w:lang w:val="es-MX"/>
              </w:rPr>
            </w:pPr>
            <w:r>
              <w:rPr>
                <w:rFonts w:asciiTheme="minorHAnsi" w:hAnsiTheme="minorHAnsi" w:cs="Arial"/>
                <w:sz w:val="20"/>
                <w:lang w:val="es-MX"/>
              </w:rPr>
              <w:t>Coordinador de la Comisión</w:t>
            </w:r>
          </w:p>
          <w:p w:rsidR="00800D63" w:rsidRPr="00945AD7" w:rsidRDefault="00800D63" w:rsidP="00945365">
            <w:pPr>
              <w:spacing w:after="0" w:line="240" w:lineRule="auto"/>
              <w:ind w:left="-68" w:firstLine="68"/>
              <w:jc w:val="center"/>
              <w:rPr>
                <w:rFonts w:asciiTheme="minorHAnsi" w:hAnsiTheme="minorHAnsi" w:cs="Arial"/>
                <w:sz w:val="20"/>
                <w:lang w:val="es-MX"/>
              </w:rPr>
            </w:pPr>
            <w:r w:rsidRPr="00945AD7">
              <w:rPr>
                <w:rFonts w:asciiTheme="minorHAnsi" w:hAnsiTheme="minorHAnsi" w:cs="Arial"/>
                <w:sz w:val="20"/>
                <w:lang w:val="es-MX"/>
              </w:rPr>
              <w:t xml:space="preserve">Presidente </w:t>
            </w:r>
            <w:proofErr w:type="spellStart"/>
            <w:r w:rsidRPr="00945AD7">
              <w:rPr>
                <w:rFonts w:asciiTheme="minorHAnsi" w:hAnsiTheme="minorHAnsi" w:cs="Arial"/>
                <w:sz w:val="20"/>
                <w:lang w:val="es-MX"/>
              </w:rPr>
              <w:t>CPF</w:t>
            </w:r>
            <w:proofErr w:type="spellEnd"/>
            <w:r w:rsidR="00161784">
              <w:rPr>
                <w:rFonts w:asciiTheme="minorHAnsi" w:hAnsiTheme="minorHAnsi" w:cs="Arial"/>
                <w:sz w:val="20"/>
                <w:lang w:val="es-MX"/>
              </w:rPr>
              <w:t xml:space="preserve"> y </w:t>
            </w:r>
            <w:r w:rsidRPr="00945AD7">
              <w:rPr>
                <w:rFonts w:asciiTheme="minorHAnsi" w:hAnsiTheme="minorHAnsi" w:cs="Arial"/>
                <w:sz w:val="20"/>
                <w:lang w:val="es-MX"/>
              </w:rPr>
              <w:t>Director Ejecutivo CONAF</w:t>
            </w:r>
          </w:p>
        </w:tc>
        <w:tc>
          <w:tcPr>
            <w:tcW w:w="654" w:type="dxa"/>
          </w:tcPr>
          <w:p w:rsidR="00800D63" w:rsidRPr="00945AD7" w:rsidRDefault="00800D63" w:rsidP="00945365">
            <w:pPr>
              <w:spacing w:after="0" w:line="240" w:lineRule="auto"/>
              <w:ind w:left="-70" w:firstLine="70"/>
              <w:contextualSpacing/>
              <w:jc w:val="both"/>
              <w:rPr>
                <w:rFonts w:asciiTheme="minorHAnsi" w:hAnsiTheme="minorHAnsi" w:cs="Arial"/>
                <w:sz w:val="20"/>
                <w:lang w:val="es-MX"/>
              </w:rPr>
            </w:pPr>
          </w:p>
        </w:tc>
        <w:tc>
          <w:tcPr>
            <w:tcW w:w="4239" w:type="dxa"/>
          </w:tcPr>
          <w:p w:rsidR="00800D63" w:rsidRPr="00945AD7" w:rsidRDefault="00800D63" w:rsidP="00945365">
            <w:pPr>
              <w:spacing w:after="0" w:line="240" w:lineRule="auto"/>
              <w:ind w:left="-70" w:firstLine="70"/>
              <w:contextualSpacing/>
              <w:jc w:val="center"/>
              <w:rPr>
                <w:rFonts w:asciiTheme="minorHAnsi" w:hAnsiTheme="minorHAnsi" w:cs="Arial"/>
                <w:b/>
                <w:sz w:val="20"/>
                <w:lang w:val="es-MX"/>
              </w:rPr>
            </w:pPr>
          </w:p>
          <w:p w:rsidR="00800D63" w:rsidRPr="00945AD7" w:rsidRDefault="00800D63" w:rsidP="00945365">
            <w:pPr>
              <w:pBdr>
                <w:top w:val="single" w:sz="4" w:space="1" w:color="auto"/>
              </w:pBdr>
              <w:spacing w:after="0" w:line="240" w:lineRule="auto"/>
              <w:ind w:left="-70" w:firstLine="70"/>
              <w:contextualSpacing/>
              <w:jc w:val="center"/>
              <w:rPr>
                <w:rFonts w:asciiTheme="minorHAnsi" w:hAnsiTheme="minorHAnsi" w:cs="Arial"/>
                <w:b/>
                <w:sz w:val="20"/>
                <w:lang w:val="es-MX"/>
              </w:rPr>
            </w:pPr>
            <w:r w:rsidRPr="00945AD7">
              <w:rPr>
                <w:rFonts w:asciiTheme="minorHAnsi" w:hAnsiTheme="minorHAnsi" w:cs="Arial"/>
                <w:b/>
                <w:sz w:val="20"/>
                <w:lang w:val="es-MX"/>
              </w:rPr>
              <w:t>FRANCISCO POZO ALVARADO</w:t>
            </w:r>
          </w:p>
          <w:p w:rsidR="00800D63" w:rsidRPr="00945AD7" w:rsidRDefault="00800D63" w:rsidP="00945365">
            <w:pPr>
              <w:spacing w:after="0" w:line="240" w:lineRule="auto"/>
              <w:ind w:left="-68" w:firstLine="68"/>
              <w:jc w:val="center"/>
              <w:rPr>
                <w:rFonts w:asciiTheme="minorHAnsi" w:hAnsiTheme="minorHAnsi" w:cs="Arial"/>
                <w:sz w:val="20"/>
                <w:lang w:val="es-MX"/>
              </w:rPr>
            </w:pPr>
            <w:r w:rsidRPr="00945AD7">
              <w:rPr>
                <w:rFonts w:asciiTheme="minorHAnsi" w:hAnsiTheme="minorHAnsi" w:cs="Arial"/>
                <w:sz w:val="20"/>
                <w:lang w:val="es-MX"/>
              </w:rPr>
              <w:t>Se</w:t>
            </w:r>
            <w:r w:rsidR="00161784">
              <w:rPr>
                <w:rFonts w:asciiTheme="minorHAnsi" w:hAnsiTheme="minorHAnsi" w:cs="Arial"/>
                <w:sz w:val="20"/>
                <w:lang w:val="es-MX"/>
              </w:rPr>
              <w:t>cretario Técnico de la Comisión</w:t>
            </w:r>
          </w:p>
          <w:p w:rsidR="00800D63" w:rsidRPr="00945AD7" w:rsidRDefault="00D131B5" w:rsidP="00D131B5">
            <w:pPr>
              <w:spacing w:after="0" w:line="240" w:lineRule="auto"/>
              <w:ind w:left="-68" w:firstLine="68"/>
              <w:jc w:val="center"/>
              <w:rPr>
                <w:rFonts w:asciiTheme="minorHAnsi" w:hAnsiTheme="minorHAnsi" w:cs="Arial"/>
                <w:sz w:val="20"/>
                <w:lang w:val="es-MX"/>
              </w:rPr>
            </w:pPr>
            <w:r>
              <w:rPr>
                <w:rFonts w:asciiTheme="minorHAnsi" w:hAnsiTheme="minorHAnsi" w:cs="Arial"/>
                <w:sz w:val="20"/>
                <w:lang w:val="es-MX"/>
              </w:rPr>
              <w:t xml:space="preserve">Profesional </w:t>
            </w:r>
            <w:r w:rsidR="00800D63" w:rsidRPr="00945AD7">
              <w:rPr>
                <w:rFonts w:asciiTheme="minorHAnsi" w:hAnsiTheme="minorHAnsi" w:cs="Arial"/>
                <w:sz w:val="20"/>
                <w:lang w:val="es-MX"/>
              </w:rPr>
              <w:t>Secretaría de Política Forestal, CONAF</w:t>
            </w:r>
          </w:p>
        </w:tc>
      </w:tr>
    </w:tbl>
    <w:p w:rsidR="00800D63" w:rsidRPr="0026772B" w:rsidRDefault="00800D63" w:rsidP="00945365">
      <w:pPr>
        <w:spacing w:after="0" w:line="240" w:lineRule="auto"/>
        <w:contextualSpacing/>
        <w:jc w:val="both"/>
        <w:rPr>
          <w:rFonts w:asciiTheme="minorHAnsi" w:eastAsiaTheme="minorHAnsi" w:hAnsiTheme="minorHAnsi" w:cstheme="minorBidi"/>
        </w:rPr>
      </w:pPr>
    </w:p>
    <w:sectPr w:rsidR="00800D63" w:rsidRPr="0026772B" w:rsidSect="00B325DA">
      <w:headerReference w:type="default" r:id="rId9"/>
      <w:footerReference w:type="default" r:id="rId10"/>
      <w:pgSz w:w="12240" w:h="15840" w:code="1"/>
      <w:pgMar w:top="1560" w:right="1701" w:bottom="1135" w:left="1701"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E3" w:rsidRDefault="004534E3" w:rsidP="006C311D">
      <w:pPr>
        <w:spacing w:after="0" w:line="240" w:lineRule="auto"/>
      </w:pPr>
      <w:r>
        <w:separator/>
      </w:r>
    </w:p>
  </w:endnote>
  <w:endnote w:type="continuationSeparator" w:id="0">
    <w:p w:rsidR="004534E3" w:rsidRDefault="004534E3"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11209"/>
      <w:docPartObj>
        <w:docPartGallery w:val="Page Numbers (Bottom of Page)"/>
        <w:docPartUnique/>
      </w:docPartObj>
    </w:sdtPr>
    <w:sdtEndPr/>
    <w:sdtContent>
      <w:sdt>
        <w:sdtPr>
          <w:id w:val="860082579"/>
          <w:docPartObj>
            <w:docPartGallery w:val="Page Numbers (Top of Page)"/>
            <w:docPartUnique/>
          </w:docPartObj>
        </w:sdtPr>
        <w:sdtEndPr/>
        <w:sdtContent>
          <w:p w:rsidR="00564296" w:rsidRDefault="005642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1BB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1BB6">
              <w:rPr>
                <w:b/>
                <w:bCs/>
                <w:noProof/>
              </w:rPr>
              <w:t>7</w:t>
            </w:r>
            <w:r>
              <w:rPr>
                <w:b/>
                <w:bCs/>
                <w:sz w:val="24"/>
                <w:szCs w:val="24"/>
              </w:rPr>
              <w:fldChar w:fldCharType="end"/>
            </w:r>
          </w:p>
        </w:sdtContent>
      </w:sdt>
    </w:sdtContent>
  </w:sdt>
  <w:p w:rsidR="00E55A0F" w:rsidRDefault="00E55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E3" w:rsidRDefault="004534E3" w:rsidP="006C311D">
      <w:pPr>
        <w:spacing w:after="0" w:line="240" w:lineRule="auto"/>
      </w:pPr>
      <w:r>
        <w:separator/>
      </w:r>
    </w:p>
  </w:footnote>
  <w:footnote w:type="continuationSeparator" w:id="0">
    <w:p w:rsidR="004534E3" w:rsidRDefault="004534E3" w:rsidP="006C311D">
      <w:pPr>
        <w:spacing w:after="0" w:line="240" w:lineRule="auto"/>
      </w:pPr>
      <w:r>
        <w:continuationSeparator/>
      </w:r>
    </w:p>
  </w:footnote>
  <w:footnote w:id="1">
    <w:p w:rsidR="00B87692" w:rsidRDefault="00B87692" w:rsidP="0022700D">
      <w:pPr>
        <w:pStyle w:val="Textonotapie"/>
        <w:spacing w:before="120" w:after="120"/>
        <w:jc w:val="both"/>
        <w:rPr>
          <w:lang w:val="es-MX"/>
        </w:rPr>
      </w:pPr>
      <w:r>
        <w:rPr>
          <w:rStyle w:val="Refdenotaalpie"/>
        </w:rPr>
        <w:footnoteRef/>
      </w:r>
      <w:r>
        <w:t xml:space="preserve"> </w:t>
      </w:r>
      <w:r w:rsidR="0023255F">
        <w:t xml:space="preserve">En el </w:t>
      </w:r>
      <w:r w:rsidR="0023255F">
        <w:rPr>
          <w:lang w:val="es-MX"/>
        </w:rPr>
        <w:t>glosario del Protocolo</w:t>
      </w:r>
      <w:r w:rsidR="00E111F1">
        <w:rPr>
          <w:lang w:val="es-MX"/>
        </w:rPr>
        <w:t xml:space="preserve"> incluir la definición de “zona de alto riesgo”.</w:t>
      </w:r>
    </w:p>
  </w:footnote>
  <w:footnote w:id="2">
    <w:p w:rsidR="00E111F1" w:rsidRDefault="00E111F1" w:rsidP="0022700D">
      <w:pPr>
        <w:pStyle w:val="Textonotapie"/>
        <w:spacing w:before="120" w:after="120"/>
        <w:jc w:val="both"/>
      </w:pPr>
      <w:r>
        <w:rPr>
          <w:rStyle w:val="Refdenotaalpie"/>
        </w:rPr>
        <w:footnoteRef/>
      </w:r>
      <w:r>
        <w:t xml:space="preserve"> Se entiende medida</w:t>
      </w:r>
      <w:r w:rsidRPr="00E111F1">
        <w:t xml:space="preserve"> en distancia horizontal</w:t>
      </w:r>
      <w:r>
        <w:t xml:space="preserve">. Válido para </w:t>
      </w:r>
      <w:r w:rsidR="00D131B5">
        <w:t>las siguientes distancias que se mencionan en el texto de esta acta.</w:t>
      </w:r>
    </w:p>
  </w:footnote>
  <w:footnote w:id="3">
    <w:p w:rsidR="00B87692" w:rsidRDefault="00B87692" w:rsidP="0022700D">
      <w:pPr>
        <w:pStyle w:val="Textonotapie"/>
        <w:spacing w:before="120" w:after="120"/>
        <w:jc w:val="both"/>
        <w:rPr>
          <w:lang w:val="es-MX"/>
        </w:rPr>
      </w:pPr>
      <w:r>
        <w:rPr>
          <w:rStyle w:val="Refdenotaalpie"/>
        </w:rPr>
        <w:footnoteRef/>
      </w:r>
      <w:r>
        <w:t xml:space="preserve"> </w:t>
      </w:r>
      <w:r>
        <w:rPr>
          <w:lang w:val="es-MX"/>
        </w:rPr>
        <w:t>T</w:t>
      </w:r>
      <w:r w:rsidR="00D131B5">
        <w:rPr>
          <w:lang w:val="es-MX"/>
        </w:rPr>
        <w:t>ratamientos silviculturales t</w:t>
      </w:r>
      <w:r>
        <w:rPr>
          <w:lang w:val="es-MX"/>
        </w:rPr>
        <w:t xml:space="preserve">ales como podas, </w:t>
      </w:r>
      <w:r w:rsidR="00D131B5">
        <w:rPr>
          <w:lang w:val="es-MX"/>
        </w:rPr>
        <w:t>raleos, limpi</w:t>
      </w:r>
      <w:r>
        <w:rPr>
          <w:lang w:val="es-MX"/>
        </w:rPr>
        <w:t>a, control de malezas, entre otros.</w:t>
      </w:r>
    </w:p>
  </w:footnote>
  <w:footnote w:id="4">
    <w:p w:rsidR="00D131B5" w:rsidRPr="0022700D" w:rsidRDefault="00D131B5" w:rsidP="0022700D">
      <w:pPr>
        <w:pStyle w:val="Textonotapie"/>
        <w:spacing w:before="120" w:after="120"/>
        <w:jc w:val="both"/>
      </w:pPr>
      <w:r w:rsidRPr="0022700D">
        <w:rPr>
          <w:rStyle w:val="Refdenotaalpie"/>
        </w:rPr>
        <w:footnoteRef/>
      </w:r>
      <w:r w:rsidRPr="0022700D">
        <w:t xml:space="preserve"> </w:t>
      </w:r>
      <w:r w:rsidR="00374908">
        <w:t>Nota de la redacción: Se sugiere d</w:t>
      </w:r>
      <w:r w:rsidRPr="0022700D">
        <w:t xml:space="preserve">escribir en Anexo </w:t>
      </w:r>
      <w:r w:rsidR="00374908">
        <w:t xml:space="preserve">del Protocolo </w:t>
      </w:r>
      <w:r w:rsidRPr="0022700D">
        <w:t xml:space="preserve">el Modelo </w:t>
      </w:r>
      <w:proofErr w:type="spellStart"/>
      <w:r w:rsidRPr="0022700D">
        <w:t>KITRAL</w:t>
      </w:r>
      <w:proofErr w:type="spellEnd"/>
      <w:r w:rsidRPr="0022700D">
        <w:t>.</w:t>
      </w:r>
    </w:p>
  </w:footnote>
  <w:footnote w:id="5">
    <w:p w:rsidR="00D131B5" w:rsidRPr="0022700D" w:rsidRDefault="00D131B5" w:rsidP="0022700D">
      <w:pPr>
        <w:pStyle w:val="Textonotapie"/>
        <w:spacing w:before="120" w:after="120"/>
        <w:jc w:val="both"/>
      </w:pPr>
      <w:r w:rsidRPr="0022700D">
        <w:rPr>
          <w:rStyle w:val="Refdenotaalpie"/>
        </w:rPr>
        <w:footnoteRef/>
      </w:r>
      <w:r w:rsidRPr="0022700D">
        <w:t xml:space="preserve"> Definir concepto de “vulnerabilidad” para estos efectos en glosario.</w:t>
      </w:r>
    </w:p>
  </w:footnote>
  <w:footnote w:id="6">
    <w:p w:rsidR="00F94EF6" w:rsidRDefault="00B27089" w:rsidP="00B27089">
      <w:pPr>
        <w:pStyle w:val="Textonotapie"/>
        <w:spacing w:before="120" w:after="120"/>
        <w:jc w:val="both"/>
      </w:pPr>
      <w:r w:rsidRPr="0022700D">
        <w:rPr>
          <w:rStyle w:val="Refdenotaalpie"/>
        </w:rPr>
        <w:footnoteRef/>
      </w:r>
      <w:r w:rsidRPr="0022700D">
        <w:t xml:space="preserve"> </w:t>
      </w:r>
      <w:r w:rsidRPr="0022700D">
        <w:rPr>
          <w:b/>
        </w:rPr>
        <w:t>Propuesta del Consejero Sr. Fernando Raga</w:t>
      </w:r>
      <w:r w:rsidR="0022700D" w:rsidRPr="0022700D">
        <w:rPr>
          <w:b/>
        </w:rPr>
        <w:t>, Presidente Nacional de CORMA</w:t>
      </w:r>
      <w:r w:rsidR="008102B3" w:rsidRPr="0022700D">
        <w:rPr>
          <w:b/>
        </w:rPr>
        <w:t xml:space="preserve">. </w:t>
      </w:r>
      <w:r w:rsidR="008102B3" w:rsidRPr="0022700D">
        <w:t xml:space="preserve">Modificar la redacción del primer párrafo, página 2, del </w:t>
      </w:r>
      <w:r w:rsidRPr="0022700D">
        <w:t>Capítulo “Introducción”.</w:t>
      </w:r>
      <w:r w:rsidR="0022700D" w:rsidRPr="0022700D">
        <w:t xml:space="preserve"> </w:t>
      </w:r>
    </w:p>
    <w:p w:rsidR="00B27089" w:rsidRPr="0022700D" w:rsidRDefault="00B27089" w:rsidP="00B27089">
      <w:pPr>
        <w:pStyle w:val="Textonotapie"/>
        <w:spacing w:before="120" w:after="120"/>
        <w:jc w:val="both"/>
        <w:rPr>
          <w:i/>
        </w:rPr>
      </w:pPr>
      <w:r w:rsidRPr="0022700D">
        <w:rPr>
          <w:b/>
        </w:rPr>
        <w:t>Redacción actual</w:t>
      </w:r>
      <w:r w:rsidRPr="0022700D">
        <w:t xml:space="preserve">: </w:t>
      </w:r>
      <w:r w:rsidRPr="0022700D">
        <w:rPr>
          <w:i/>
        </w:rPr>
        <w:t>“Entre los ambientales, se encuentran la protección de suelos desnudos, erosionados y en proceso de deterioro acelerado, así como la captura de carbono atmosférico, función esencial para mitigar las causas del cambio climático. En el plano social, las plantaciones también aportan al permitir que los habitantes del mundo rural dispongan de bienes y servicios que contribuyen al mejoramiento de su calidad de vida”.</w:t>
      </w:r>
    </w:p>
    <w:p w:rsidR="00B27089" w:rsidRPr="0022700D" w:rsidRDefault="00B27089" w:rsidP="00B27089">
      <w:pPr>
        <w:pStyle w:val="Textonotapie"/>
        <w:spacing w:before="120" w:after="120"/>
        <w:jc w:val="both"/>
        <w:rPr>
          <w:i/>
          <w:szCs w:val="18"/>
        </w:rPr>
      </w:pPr>
      <w:r w:rsidRPr="0022700D">
        <w:rPr>
          <w:b/>
        </w:rPr>
        <w:t xml:space="preserve">Sugerencia de redacción alternativa: </w:t>
      </w:r>
      <w:r w:rsidRPr="0022700D">
        <w:rPr>
          <w:b/>
          <w:i/>
          <w:szCs w:val="18"/>
        </w:rPr>
        <w:t>“</w:t>
      </w:r>
      <w:r w:rsidRPr="0022700D">
        <w:rPr>
          <w:i/>
          <w:szCs w:val="18"/>
        </w:rPr>
        <w:t>Entre los ambientales, su principal aporte es absorber a nivel nacional y mundial la creciente demanda de madera utilizando muy poca tierra,  y permitiendo así liberar vastas superficies de bosques naturales de alta biodiversidad; pero además, brindar protección a suelos desnudos, erosionados y en proceso de deterioro acelerado, así como capturar  carbono atmosférico a altas tasas, función esencial para mitigar las causas del cambio climático. En el plano social, las plantaciones también aportan al permitir que los habitantes del mundo rural dispongan de bienes y servicios que contribuyen al mejoramiento de su calidad de vida.</w:t>
      </w:r>
    </w:p>
    <w:p w:rsidR="00B27089" w:rsidRPr="0022700D" w:rsidRDefault="00B27089" w:rsidP="00B27089">
      <w:pPr>
        <w:pStyle w:val="Textonotapie"/>
        <w:spacing w:before="120" w:after="120"/>
        <w:jc w:val="both"/>
        <w:rPr>
          <w:sz w:val="22"/>
        </w:rPr>
      </w:pPr>
      <w:r w:rsidRPr="0022700D">
        <w:rPr>
          <w:i/>
          <w:szCs w:val="18"/>
        </w:rPr>
        <w:t xml:space="preserve">El atributo de </w:t>
      </w:r>
      <w:proofErr w:type="spellStart"/>
      <w:r w:rsidRPr="0022700D">
        <w:rPr>
          <w:i/>
          <w:szCs w:val="18"/>
        </w:rPr>
        <w:t>ecoeficiencia</w:t>
      </w:r>
      <w:proofErr w:type="spellEnd"/>
      <w:r w:rsidRPr="0022700D">
        <w:rPr>
          <w:i/>
          <w:szCs w:val="18"/>
        </w:rPr>
        <w:t xml:space="preserve"> es lejos el mayor aporte de las plantaciones al medio ambiento, y es  levantado con mucha claridad por WWF en su documento </w:t>
      </w:r>
      <w:proofErr w:type="spellStart"/>
      <w:r w:rsidRPr="0022700D">
        <w:rPr>
          <w:b/>
          <w:i/>
          <w:szCs w:val="18"/>
        </w:rPr>
        <w:t>Plantations</w:t>
      </w:r>
      <w:proofErr w:type="spellEnd"/>
      <w:r w:rsidRPr="0022700D">
        <w:rPr>
          <w:b/>
          <w:i/>
          <w:szCs w:val="18"/>
        </w:rPr>
        <w:t xml:space="preserve"> </w:t>
      </w:r>
      <w:proofErr w:type="spellStart"/>
      <w:r w:rsidRPr="0022700D">
        <w:rPr>
          <w:b/>
          <w:i/>
          <w:szCs w:val="18"/>
        </w:rPr>
        <w:t>for</w:t>
      </w:r>
      <w:proofErr w:type="spellEnd"/>
      <w:r w:rsidRPr="0022700D">
        <w:rPr>
          <w:b/>
          <w:i/>
          <w:szCs w:val="18"/>
        </w:rPr>
        <w:t xml:space="preserve"> </w:t>
      </w:r>
      <w:proofErr w:type="spellStart"/>
      <w:r w:rsidRPr="0022700D">
        <w:rPr>
          <w:b/>
          <w:i/>
          <w:szCs w:val="18"/>
        </w:rPr>
        <w:t>people</w:t>
      </w:r>
      <w:proofErr w:type="spellEnd"/>
      <w:r w:rsidRPr="0022700D">
        <w:rPr>
          <w:b/>
          <w:i/>
          <w:szCs w:val="18"/>
        </w:rPr>
        <w:t xml:space="preserve">, </w:t>
      </w:r>
      <w:proofErr w:type="spellStart"/>
      <w:r w:rsidRPr="0022700D">
        <w:rPr>
          <w:b/>
          <w:i/>
          <w:szCs w:val="18"/>
        </w:rPr>
        <w:t>planet</w:t>
      </w:r>
      <w:proofErr w:type="spellEnd"/>
      <w:r w:rsidRPr="0022700D">
        <w:rPr>
          <w:b/>
          <w:i/>
          <w:szCs w:val="18"/>
        </w:rPr>
        <w:t xml:space="preserve"> and </w:t>
      </w:r>
      <w:proofErr w:type="spellStart"/>
      <w:r w:rsidRPr="0022700D">
        <w:rPr>
          <w:b/>
          <w:i/>
          <w:szCs w:val="18"/>
        </w:rPr>
        <w:t>prosperity</w:t>
      </w:r>
      <w:proofErr w:type="spellEnd"/>
      <w:r w:rsidRPr="0022700D">
        <w:rPr>
          <w:i/>
          <w:szCs w:val="18"/>
        </w:rPr>
        <w:t xml:space="preserve">, emitido para los 10 años de su iniciativa </w:t>
      </w:r>
      <w:r w:rsidRPr="0022700D">
        <w:rPr>
          <w:b/>
          <w:i/>
          <w:szCs w:val="18"/>
        </w:rPr>
        <w:t xml:space="preserve">New </w:t>
      </w:r>
      <w:proofErr w:type="spellStart"/>
      <w:r w:rsidRPr="0022700D">
        <w:rPr>
          <w:b/>
          <w:i/>
          <w:szCs w:val="18"/>
        </w:rPr>
        <w:t>Generation</w:t>
      </w:r>
      <w:proofErr w:type="spellEnd"/>
      <w:r w:rsidRPr="0022700D">
        <w:rPr>
          <w:b/>
          <w:i/>
          <w:szCs w:val="18"/>
        </w:rPr>
        <w:t xml:space="preserve"> </w:t>
      </w:r>
      <w:proofErr w:type="spellStart"/>
      <w:r w:rsidRPr="0022700D">
        <w:rPr>
          <w:b/>
          <w:i/>
          <w:szCs w:val="18"/>
        </w:rPr>
        <w:t>Plantations</w:t>
      </w:r>
      <w:proofErr w:type="spellEnd"/>
      <w:r w:rsidRPr="0022700D">
        <w:rPr>
          <w:i/>
          <w:szCs w:val="18"/>
        </w:rPr>
        <w:t>”.</w:t>
      </w:r>
      <w:r w:rsidR="00F94EF6">
        <w:rPr>
          <w:i/>
          <w:szCs w:val="18"/>
        </w:rPr>
        <w:t xml:space="preserve"> </w:t>
      </w:r>
      <w:r w:rsidR="00F94EF6" w:rsidRPr="0022700D">
        <w:t xml:space="preserve">(Correo electrónico </w:t>
      </w:r>
      <w:r w:rsidR="00F94EF6">
        <w:t>envido</w:t>
      </w:r>
      <w:r w:rsidR="00F94EF6" w:rsidRPr="0022700D">
        <w:t xml:space="preserve"> al Secretario Técnico del Consejo </w:t>
      </w:r>
      <w:r w:rsidR="00F94EF6">
        <w:t xml:space="preserve">con fecha </w:t>
      </w:r>
      <w:r w:rsidR="00F94EF6" w:rsidRPr="0022700D">
        <w:t>28.07.2017)</w:t>
      </w:r>
      <w:r w:rsidR="00F94EF6">
        <w:t>.</w:t>
      </w:r>
    </w:p>
  </w:footnote>
  <w:footnote w:id="7">
    <w:p w:rsidR="008102B3" w:rsidRPr="0022700D" w:rsidRDefault="008102B3" w:rsidP="008102B3">
      <w:pPr>
        <w:pStyle w:val="Textonotapie"/>
        <w:spacing w:before="120" w:after="120"/>
        <w:jc w:val="both"/>
      </w:pPr>
      <w:r w:rsidRPr="0022700D">
        <w:rPr>
          <w:rStyle w:val="Refdenotaalpie"/>
        </w:rPr>
        <w:footnoteRef/>
      </w:r>
      <w:r w:rsidRPr="0022700D">
        <w:t xml:space="preserve"> </w:t>
      </w:r>
      <w:r w:rsidRPr="0022700D">
        <w:rPr>
          <w:b/>
        </w:rPr>
        <w:t xml:space="preserve">Propuesta del </w:t>
      </w:r>
      <w:r w:rsidR="0022700D" w:rsidRPr="0022700D">
        <w:rPr>
          <w:b/>
        </w:rPr>
        <w:t xml:space="preserve">Sr. Osvaldo Vera, </w:t>
      </w:r>
      <w:r w:rsidRPr="0022700D">
        <w:rPr>
          <w:b/>
        </w:rPr>
        <w:t>Experto de Corma</w:t>
      </w:r>
      <w:r w:rsidRPr="0022700D">
        <w:t xml:space="preserve">: </w:t>
      </w:r>
      <w:r w:rsidRPr="0022700D">
        <w:rPr>
          <w:i/>
        </w:rPr>
        <w:t xml:space="preserve">“Es muy importante dejar por escrito que se hará un levantamiento de toda la red caminera y de otros accidentes geográficos en el área de distribución de las plantaciones. Este levantamiento será revisado y evaluado (densidad y ancho de caminos públicos, primarios y secundarios, así como caminos permanentes de las empresas forestales) como alternativa a la implementación de fajas corta combustibles. Se formara una comisión de expertos que trabajará el tema junto a la validación del </w:t>
      </w:r>
      <w:proofErr w:type="spellStart"/>
      <w:r w:rsidRPr="0022700D">
        <w:rPr>
          <w:i/>
        </w:rPr>
        <w:t>KITRAL</w:t>
      </w:r>
      <w:proofErr w:type="spellEnd"/>
      <w:r w:rsidRPr="0022700D">
        <w:rPr>
          <w:i/>
        </w:rPr>
        <w:t>”</w:t>
      </w:r>
      <w:r w:rsidRPr="0022700D">
        <w:t>. (Correo electrónico enviado a la Secretaría Técnica con fecha 01.08.2017).</w:t>
      </w:r>
    </w:p>
  </w:footnote>
  <w:footnote w:id="8">
    <w:p w:rsidR="00887ED1" w:rsidRPr="0022700D" w:rsidRDefault="00887ED1" w:rsidP="00887ED1">
      <w:pPr>
        <w:pStyle w:val="Textonotapie"/>
        <w:spacing w:before="120" w:after="120"/>
        <w:jc w:val="both"/>
      </w:pPr>
      <w:r w:rsidRPr="0022700D">
        <w:rPr>
          <w:rStyle w:val="Refdenotaalpie"/>
        </w:rPr>
        <w:footnoteRef/>
      </w:r>
      <w:r w:rsidRPr="0022700D">
        <w:t xml:space="preserve"> </w:t>
      </w:r>
      <w:r w:rsidRPr="0022700D">
        <w:rPr>
          <w:b/>
        </w:rPr>
        <w:t xml:space="preserve">Observación </w:t>
      </w:r>
      <w:r w:rsidR="0022700D" w:rsidRPr="0022700D">
        <w:rPr>
          <w:b/>
        </w:rPr>
        <w:t>Sr. Luis Otero</w:t>
      </w:r>
      <w:r w:rsidR="0022700D" w:rsidRPr="0022700D">
        <w:t xml:space="preserve">, </w:t>
      </w:r>
      <w:r w:rsidRPr="0022700D">
        <w:rPr>
          <w:b/>
        </w:rPr>
        <w:t>Experto de la Universidad Austral de Chile</w:t>
      </w:r>
      <w:r w:rsidRPr="0022700D">
        <w:t xml:space="preserve">. </w:t>
      </w:r>
      <w:r w:rsidR="00F94EF6" w:rsidRPr="008D1A3C">
        <w:rPr>
          <w:i/>
        </w:rPr>
        <w:t>Manifestó</w:t>
      </w:r>
      <w:r w:rsidRPr="008D1A3C">
        <w:rPr>
          <w:i/>
        </w:rPr>
        <w:t xml:space="preserve"> que quedaron dos temas pendientes: </w:t>
      </w:r>
      <w:r w:rsidR="008D1A3C">
        <w:rPr>
          <w:i/>
        </w:rPr>
        <w:t xml:space="preserve">el </w:t>
      </w:r>
      <w:r w:rsidRPr="008D1A3C">
        <w:rPr>
          <w:i/>
        </w:rPr>
        <w:t xml:space="preserve">tamaño de los rodales y la planificación de cúmulos, </w:t>
      </w:r>
      <w:r w:rsidR="008D1A3C">
        <w:rPr>
          <w:i/>
        </w:rPr>
        <w:t>e</w:t>
      </w:r>
      <w:r w:rsidRPr="008D1A3C">
        <w:rPr>
          <w:i/>
        </w:rPr>
        <w:t>ste último planteado por el Sr. Jorge Correa.</w:t>
      </w:r>
      <w:r w:rsidR="0022700D" w:rsidRPr="0022700D">
        <w:t xml:space="preserve"> (Correo electrónico enviado al Secretario Técnico del Consejo </w:t>
      </w:r>
      <w:r w:rsidR="00F94EF6">
        <w:t xml:space="preserve">con fecha </w:t>
      </w:r>
      <w:r w:rsidR="0022700D" w:rsidRPr="0022700D">
        <w:t>02.08.2017)</w:t>
      </w:r>
      <w:r w:rsidR="008D1A3C">
        <w:t>.</w:t>
      </w:r>
    </w:p>
  </w:footnote>
  <w:footnote w:id="9">
    <w:p w:rsidR="00887ED1" w:rsidRPr="0022700D" w:rsidRDefault="00887ED1" w:rsidP="00922BEF">
      <w:pPr>
        <w:pStyle w:val="Textonotapie"/>
        <w:spacing w:before="120" w:after="120"/>
        <w:jc w:val="both"/>
        <w:rPr>
          <w:szCs w:val="18"/>
        </w:rPr>
      </w:pPr>
      <w:r w:rsidRPr="0022700D">
        <w:rPr>
          <w:rStyle w:val="Refdenotaalpie"/>
          <w:szCs w:val="18"/>
        </w:rPr>
        <w:footnoteRef/>
      </w:r>
      <w:r w:rsidRPr="0022700D">
        <w:rPr>
          <w:szCs w:val="18"/>
        </w:rPr>
        <w:t xml:space="preserve"> </w:t>
      </w:r>
      <w:r w:rsidR="00922BEF" w:rsidRPr="0022700D">
        <w:rPr>
          <w:b/>
          <w:szCs w:val="18"/>
        </w:rPr>
        <w:t>Planteamiento del</w:t>
      </w:r>
      <w:r w:rsidR="00922BEF" w:rsidRPr="0022700D">
        <w:rPr>
          <w:szCs w:val="18"/>
        </w:rPr>
        <w:t xml:space="preserve"> </w:t>
      </w:r>
      <w:r w:rsidR="00922BEF" w:rsidRPr="0022700D">
        <w:rPr>
          <w:b/>
          <w:szCs w:val="18"/>
        </w:rPr>
        <w:t>Consejero Sr. Mario Hermosilla</w:t>
      </w:r>
      <w:r w:rsidR="00922BEF" w:rsidRPr="0022700D">
        <w:rPr>
          <w:szCs w:val="18"/>
        </w:rPr>
        <w:t xml:space="preserve">, </w:t>
      </w:r>
      <w:r w:rsidR="00922BEF" w:rsidRPr="0022700D">
        <w:rPr>
          <w:b/>
          <w:szCs w:val="18"/>
        </w:rPr>
        <w:t>Representante de PROPYMEFOR-CORMA</w:t>
      </w:r>
      <w:r w:rsidR="0022700D" w:rsidRPr="0022700D">
        <w:rPr>
          <w:szCs w:val="18"/>
        </w:rPr>
        <w:t>.</w:t>
      </w:r>
      <w:r w:rsidR="00F94EF6" w:rsidRPr="00F94EF6">
        <w:rPr>
          <w:szCs w:val="18"/>
        </w:rPr>
        <w:t xml:space="preserve"> </w:t>
      </w:r>
    </w:p>
    <w:p w:rsidR="008D1A3C" w:rsidRPr="00F94EF6" w:rsidRDefault="00922BEF" w:rsidP="00922BEF">
      <w:pPr>
        <w:shd w:val="clear" w:color="auto" w:fill="FFFFFF"/>
        <w:spacing w:before="120" w:after="120" w:line="240" w:lineRule="auto"/>
        <w:jc w:val="both"/>
        <w:rPr>
          <w:rFonts w:eastAsia="Times New Roman"/>
          <w:i/>
          <w:color w:val="000000"/>
          <w:sz w:val="20"/>
          <w:szCs w:val="20"/>
          <w:lang w:eastAsia="es-CL"/>
        </w:rPr>
      </w:pPr>
      <w:r w:rsidRPr="00922BEF">
        <w:rPr>
          <w:rFonts w:eastAsia="Times New Roman"/>
          <w:i/>
          <w:color w:val="000000"/>
          <w:sz w:val="20"/>
          <w:szCs w:val="20"/>
          <w:lang w:eastAsia="es-CL"/>
        </w:rPr>
        <w:t>En la reunión del 24 de agosto quisiera poder estar de acuerdo con lo que se plantea y no tengo problemas con muchos temas planteados en el Protocolo.</w:t>
      </w:r>
      <w:r w:rsidR="0022700D" w:rsidRPr="00F94EF6">
        <w:rPr>
          <w:rFonts w:eastAsia="Times New Roman"/>
          <w:i/>
          <w:color w:val="000000"/>
          <w:sz w:val="20"/>
          <w:szCs w:val="20"/>
          <w:lang w:eastAsia="es-CL"/>
        </w:rPr>
        <w:t xml:space="preserve"> </w:t>
      </w:r>
      <w:r w:rsidRPr="00922BEF">
        <w:rPr>
          <w:rFonts w:eastAsia="Times New Roman"/>
          <w:i/>
          <w:color w:val="000000"/>
          <w:sz w:val="20"/>
          <w:szCs w:val="20"/>
          <w:lang w:eastAsia="es-CL"/>
        </w:rPr>
        <w:t>Sin embargo y lo he planteado en los comités, necesito estar de acuerdo con lo que se presentará para aprobación ese día y para ello necesito participar de la comisión redactora al menos como Consejero si no se puede como miembro.</w:t>
      </w:r>
      <w:r w:rsidR="0022700D" w:rsidRPr="00F94EF6">
        <w:rPr>
          <w:rFonts w:eastAsia="Times New Roman"/>
          <w:i/>
          <w:color w:val="000000"/>
          <w:sz w:val="20"/>
          <w:szCs w:val="20"/>
          <w:lang w:eastAsia="es-CL"/>
        </w:rPr>
        <w:t xml:space="preserve"> </w:t>
      </w:r>
      <w:r w:rsidRPr="00922BEF">
        <w:rPr>
          <w:rFonts w:eastAsia="Times New Roman"/>
          <w:i/>
          <w:color w:val="000000"/>
          <w:sz w:val="20"/>
          <w:szCs w:val="20"/>
          <w:lang w:eastAsia="es-CL"/>
        </w:rPr>
        <w:t xml:space="preserve">Mi participación a la fecha, a pesar de haber planteado puntos de vista que no siempre coinciden con los vuestros, </w:t>
      </w:r>
      <w:r w:rsidR="0022700D" w:rsidRPr="00F94EF6">
        <w:rPr>
          <w:rFonts w:eastAsia="Times New Roman"/>
          <w:i/>
          <w:color w:val="000000"/>
          <w:sz w:val="20"/>
          <w:szCs w:val="20"/>
          <w:lang w:eastAsia="es-CL"/>
        </w:rPr>
        <w:t>h</w:t>
      </w:r>
      <w:r w:rsidRPr="00922BEF">
        <w:rPr>
          <w:rFonts w:eastAsia="Times New Roman"/>
          <w:i/>
          <w:color w:val="000000"/>
          <w:sz w:val="20"/>
          <w:szCs w:val="20"/>
          <w:lang w:eastAsia="es-CL"/>
        </w:rPr>
        <w:t>a redundado en acuerdos y no quisiera tener que plantear mis diferencias el 24.</w:t>
      </w:r>
      <w:r w:rsidR="0022700D" w:rsidRPr="00F94EF6">
        <w:rPr>
          <w:rFonts w:eastAsia="Times New Roman"/>
          <w:i/>
          <w:color w:val="000000"/>
          <w:sz w:val="20"/>
          <w:szCs w:val="20"/>
          <w:lang w:eastAsia="es-CL"/>
        </w:rPr>
        <w:t xml:space="preserve"> </w:t>
      </w:r>
      <w:r w:rsidRPr="00922BEF">
        <w:rPr>
          <w:rFonts w:eastAsia="Times New Roman"/>
          <w:i/>
          <w:color w:val="000000"/>
          <w:sz w:val="20"/>
          <w:szCs w:val="20"/>
          <w:lang w:eastAsia="es-CL"/>
        </w:rPr>
        <w:t xml:space="preserve">Espero me dejen participar en esa instancia para poder sumarme el 24 </w:t>
      </w:r>
      <w:r w:rsidR="00F94EF6">
        <w:rPr>
          <w:rFonts w:eastAsia="Times New Roman"/>
          <w:i/>
          <w:color w:val="000000"/>
          <w:sz w:val="20"/>
          <w:szCs w:val="20"/>
          <w:lang w:eastAsia="es-CL"/>
        </w:rPr>
        <w:t xml:space="preserve">(de agosto al Equipo Redactor) </w:t>
      </w:r>
      <w:r w:rsidRPr="00922BEF">
        <w:rPr>
          <w:rFonts w:eastAsia="Times New Roman"/>
          <w:i/>
          <w:color w:val="000000"/>
          <w:sz w:val="20"/>
          <w:szCs w:val="20"/>
          <w:lang w:eastAsia="es-CL"/>
        </w:rPr>
        <w:t>al resto de los consejeros y aprobar el documento como corresponde.</w:t>
      </w:r>
      <w:r w:rsidR="0022700D" w:rsidRPr="00F94EF6">
        <w:rPr>
          <w:rFonts w:eastAsia="Times New Roman"/>
          <w:i/>
          <w:color w:val="000000"/>
          <w:sz w:val="20"/>
          <w:szCs w:val="20"/>
          <w:lang w:eastAsia="es-CL"/>
        </w:rPr>
        <w:t xml:space="preserve"> </w:t>
      </w:r>
      <w:r w:rsidRPr="00922BEF">
        <w:rPr>
          <w:rFonts w:eastAsia="Times New Roman"/>
          <w:i/>
          <w:color w:val="000000"/>
          <w:sz w:val="20"/>
          <w:szCs w:val="20"/>
          <w:lang w:eastAsia="es-CL"/>
        </w:rPr>
        <w:t>Estaré atento a vuestra respuesta</w:t>
      </w:r>
      <w:r w:rsidR="0022700D" w:rsidRPr="00F94EF6">
        <w:rPr>
          <w:rFonts w:eastAsia="Times New Roman"/>
          <w:i/>
          <w:color w:val="000000"/>
          <w:sz w:val="20"/>
          <w:szCs w:val="20"/>
          <w:lang w:eastAsia="es-CL"/>
        </w:rPr>
        <w:t>.</w:t>
      </w:r>
      <w:r w:rsidR="008D1A3C" w:rsidRPr="008D1A3C">
        <w:rPr>
          <w:szCs w:val="18"/>
        </w:rPr>
        <w:t xml:space="preserve"> </w:t>
      </w:r>
      <w:r w:rsidR="008D1A3C">
        <w:rPr>
          <w:szCs w:val="18"/>
        </w:rPr>
        <w:t>(Correo</w:t>
      </w:r>
      <w:r w:rsidR="008D1A3C" w:rsidRPr="0022700D">
        <w:rPr>
          <w:sz w:val="20"/>
          <w:szCs w:val="18"/>
        </w:rPr>
        <w:t xml:space="preserve"> electrónico </w:t>
      </w:r>
      <w:r w:rsidR="008D1A3C">
        <w:rPr>
          <w:szCs w:val="18"/>
        </w:rPr>
        <w:t xml:space="preserve">enviado </w:t>
      </w:r>
      <w:r w:rsidR="008D1A3C" w:rsidRPr="0022700D">
        <w:rPr>
          <w:sz w:val="20"/>
          <w:szCs w:val="18"/>
        </w:rPr>
        <w:t>al Presidente y al Secretario Técnico del Consejo de Política Forestal</w:t>
      </w:r>
      <w:r w:rsidR="008D1A3C">
        <w:rPr>
          <w:szCs w:val="18"/>
        </w:rPr>
        <w:t xml:space="preserve">, con fecha </w:t>
      </w:r>
      <w:r w:rsidR="008D1A3C" w:rsidRPr="0022700D">
        <w:rPr>
          <w:sz w:val="20"/>
          <w:szCs w:val="18"/>
        </w:rPr>
        <w:t>02.08.2017)</w:t>
      </w:r>
      <w:r w:rsidR="008D1A3C">
        <w:rPr>
          <w:szCs w:val="18"/>
        </w:rPr>
        <w:t>.</w:t>
      </w:r>
    </w:p>
    <w:p w:rsidR="0022700D" w:rsidRPr="0022700D" w:rsidRDefault="0022700D" w:rsidP="00922BEF">
      <w:pPr>
        <w:shd w:val="clear" w:color="auto" w:fill="FFFFFF"/>
        <w:spacing w:before="120" w:after="120" w:line="240" w:lineRule="auto"/>
        <w:jc w:val="both"/>
        <w:rPr>
          <w:rFonts w:eastAsia="Times New Roman"/>
          <w:i/>
          <w:color w:val="000000"/>
          <w:sz w:val="18"/>
          <w:szCs w:val="18"/>
          <w:lang w:eastAsia="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Pr="007A08E6" w:rsidRDefault="004534E3" w:rsidP="00E55A0F">
    <w:pPr>
      <w:pStyle w:val="Encabezado"/>
      <w:jc w:val="center"/>
      <w:rPr>
        <w:b/>
        <w:sz w:val="24"/>
        <w:szCs w:val="24"/>
      </w:rPr>
    </w:pPr>
    <w:sdt>
      <w:sdtPr>
        <w:rPr>
          <w:b/>
          <w:sz w:val="24"/>
          <w:szCs w:val="24"/>
        </w:rPr>
        <w:id w:val="1021444814"/>
        <w:docPartObj>
          <w:docPartGallery w:val="Watermarks"/>
          <w:docPartUnique/>
        </w:docPartObj>
      </w:sdtPr>
      <w:sdtEndPr/>
      <w:sdtContent>
        <w:r>
          <w:rPr>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55A0F" w:rsidRPr="007A08E6">
      <w:rPr>
        <w:b/>
        <w:sz w:val="24"/>
        <w:szCs w:val="24"/>
      </w:rPr>
      <w:t>CONSEJO DE POLÍTICA FORESTAL</w:t>
    </w:r>
  </w:p>
  <w:p w:rsidR="00E55A0F" w:rsidRPr="007A08E6" w:rsidRDefault="00E55A0F" w:rsidP="00E55A0F">
    <w:pPr>
      <w:pStyle w:val="Encabezado"/>
      <w:jc w:val="center"/>
      <w:rPr>
        <w:b/>
        <w:sz w:val="24"/>
        <w:szCs w:val="24"/>
      </w:rPr>
    </w:pPr>
    <w:r w:rsidRPr="007A08E6">
      <w:rPr>
        <w:b/>
        <w:sz w:val="24"/>
        <w:szCs w:val="24"/>
        <w:u w:val="single"/>
        <w:lang w:val="es-MX"/>
      </w:rPr>
      <w:t>COMISIÓN TEMÁTICA PROTOCOLO DE PLANTACIONES</w:t>
    </w:r>
  </w:p>
  <w:p w:rsidR="00E55A0F" w:rsidRDefault="00E55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31"/>
    <w:multiLevelType w:val="hybridMultilevel"/>
    <w:tmpl w:val="4A483618"/>
    <w:lvl w:ilvl="0" w:tplc="0C0A000F">
      <w:start w:val="1"/>
      <w:numFmt w:val="decimal"/>
      <w:lvlText w:val="%1."/>
      <w:lvlJc w:val="left"/>
      <w:pPr>
        <w:ind w:left="720" w:hanging="360"/>
      </w:pPr>
    </w:lvl>
    <w:lvl w:ilvl="1" w:tplc="92C050F0">
      <w:numFmt w:val="bullet"/>
      <w:lvlText w:val="-"/>
      <w:lvlJc w:val="left"/>
      <w:pPr>
        <w:ind w:left="1785" w:hanging="705"/>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E68A0"/>
    <w:multiLevelType w:val="hybridMultilevel"/>
    <w:tmpl w:val="15ACC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4A334A"/>
    <w:multiLevelType w:val="hybridMultilevel"/>
    <w:tmpl w:val="ACBAE8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2870179"/>
    <w:multiLevelType w:val="hybridMultilevel"/>
    <w:tmpl w:val="646CE12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5">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23953AB9"/>
    <w:multiLevelType w:val="hybridMultilevel"/>
    <w:tmpl w:val="5E289598"/>
    <w:lvl w:ilvl="0" w:tplc="C9E4A452">
      <w:start w:val="2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28423F"/>
    <w:multiLevelType w:val="hybridMultilevel"/>
    <w:tmpl w:val="7098F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E743B3"/>
    <w:multiLevelType w:val="hybridMultilevel"/>
    <w:tmpl w:val="B7A25E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1">
    <w:nsid w:val="34393544"/>
    <w:multiLevelType w:val="hybridMultilevel"/>
    <w:tmpl w:val="3FBA14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4E86AE3"/>
    <w:multiLevelType w:val="hybridMultilevel"/>
    <w:tmpl w:val="C240BFF8"/>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start w:val="1"/>
      <w:numFmt w:val="bullet"/>
      <w:lvlText w:val=""/>
      <w:lvlJc w:val="left"/>
      <w:pPr>
        <w:ind w:left="3164" w:hanging="360"/>
      </w:pPr>
      <w:rPr>
        <w:rFonts w:ascii="Symbol" w:hAnsi="Symbol" w:hint="default"/>
      </w:rPr>
    </w:lvl>
    <w:lvl w:ilvl="4" w:tplc="340A0003">
      <w:start w:val="1"/>
      <w:numFmt w:val="bullet"/>
      <w:lvlText w:val="o"/>
      <w:lvlJc w:val="left"/>
      <w:pPr>
        <w:ind w:left="3884" w:hanging="360"/>
      </w:pPr>
      <w:rPr>
        <w:rFonts w:ascii="Courier New" w:hAnsi="Courier New" w:cs="Courier New" w:hint="default"/>
      </w:rPr>
    </w:lvl>
    <w:lvl w:ilvl="5" w:tplc="340A0005">
      <w:start w:val="1"/>
      <w:numFmt w:val="bullet"/>
      <w:lvlText w:val=""/>
      <w:lvlJc w:val="left"/>
      <w:pPr>
        <w:ind w:left="4604" w:hanging="360"/>
      </w:pPr>
      <w:rPr>
        <w:rFonts w:ascii="Wingdings" w:hAnsi="Wingdings" w:hint="default"/>
      </w:rPr>
    </w:lvl>
    <w:lvl w:ilvl="6" w:tplc="340A0001">
      <w:start w:val="1"/>
      <w:numFmt w:val="bullet"/>
      <w:lvlText w:val=""/>
      <w:lvlJc w:val="left"/>
      <w:pPr>
        <w:ind w:left="5324" w:hanging="360"/>
      </w:pPr>
      <w:rPr>
        <w:rFonts w:ascii="Symbol" w:hAnsi="Symbol" w:hint="default"/>
      </w:rPr>
    </w:lvl>
    <w:lvl w:ilvl="7" w:tplc="340A0003">
      <w:start w:val="1"/>
      <w:numFmt w:val="bullet"/>
      <w:lvlText w:val="o"/>
      <w:lvlJc w:val="left"/>
      <w:pPr>
        <w:ind w:left="6044" w:hanging="360"/>
      </w:pPr>
      <w:rPr>
        <w:rFonts w:ascii="Courier New" w:hAnsi="Courier New" w:cs="Courier New" w:hint="default"/>
      </w:rPr>
    </w:lvl>
    <w:lvl w:ilvl="8" w:tplc="340A0005">
      <w:start w:val="1"/>
      <w:numFmt w:val="bullet"/>
      <w:lvlText w:val=""/>
      <w:lvlJc w:val="left"/>
      <w:pPr>
        <w:ind w:left="6764" w:hanging="360"/>
      </w:pPr>
      <w:rPr>
        <w:rFonts w:ascii="Wingdings" w:hAnsi="Wingdings" w:hint="default"/>
      </w:rPr>
    </w:lvl>
  </w:abstractNum>
  <w:abstractNum w:abstractNumId="13">
    <w:nsid w:val="38EC05FD"/>
    <w:multiLevelType w:val="hybridMultilevel"/>
    <w:tmpl w:val="EF1A51E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DE66789"/>
    <w:multiLevelType w:val="hybridMultilevel"/>
    <w:tmpl w:val="02C0DCDE"/>
    <w:lvl w:ilvl="0" w:tplc="DB8868E0">
      <w:start w:val="1"/>
      <w:numFmt w:val="lowerRoman"/>
      <w:lvlText w:val="%1."/>
      <w:lvlJc w:val="right"/>
      <w:pPr>
        <w:ind w:left="1222" w:hanging="360"/>
      </w:pPr>
      <w:rPr>
        <w:b/>
      </w:rPr>
    </w:lvl>
    <w:lvl w:ilvl="1" w:tplc="340A0019" w:tentative="1">
      <w:start w:val="1"/>
      <w:numFmt w:val="lowerLetter"/>
      <w:lvlText w:val="%2."/>
      <w:lvlJc w:val="left"/>
      <w:pPr>
        <w:ind w:left="1942" w:hanging="360"/>
      </w:pPr>
    </w:lvl>
    <w:lvl w:ilvl="2" w:tplc="340A001B" w:tentative="1">
      <w:start w:val="1"/>
      <w:numFmt w:val="lowerRoman"/>
      <w:lvlText w:val="%3."/>
      <w:lvlJc w:val="right"/>
      <w:pPr>
        <w:ind w:left="2662" w:hanging="180"/>
      </w:pPr>
    </w:lvl>
    <w:lvl w:ilvl="3" w:tplc="340A000F" w:tentative="1">
      <w:start w:val="1"/>
      <w:numFmt w:val="decimal"/>
      <w:lvlText w:val="%4."/>
      <w:lvlJc w:val="left"/>
      <w:pPr>
        <w:ind w:left="3382" w:hanging="360"/>
      </w:pPr>
    </w:lvl>
    <w:lvl w:ilvl="4" w:tplc="340A0019" w:tentative="1">
      <w:start w:val="1"/>
      <w:numFmt w:val="lowerLetter"/>
      <w:lvlText w:val="%5."/>
      <w:lvlJc w:val="left"/>
      <w:pPr>
        <w:ind w:left="4102" w:hanging="360"/>
      </w:pPr>
    </w:lvl>
    <w:lvl w:ilvl="5" w:tplc="340A001B" w:tentative="1">
      <w:start w:val="1"/>
      <w:numFmt w:val="lowerRoman"/>
      <w:lvlText w:val="%6."/>
      <w:lvlJc w:val="right"/>
      <w:pPr>
        <w:ind w:left="4822" w:hanging="180"/>
      </w:pPr>
    </w:lvl>
    <w:lvl w:ilvl="6" w:tplc="340A000F" w:tentative="1">
      <w:start w:val="1"/>
      <w:numFmt w:val="decimal"/>
      <w:lvlText w:val="%7."/>
      <w:lvlJc w:val="left"/>
      <w:pPr>
        <w:ind w:left="5542" w:hanging="360"/>
      </w:pPr>
    </w:lvl>
    <w:lvl w:ilvl="7" w:tplc="340A0019" w:tentative="1">
      <w:start w:val="1"/>
      <w:numFmt w:val="lowerLetter"/>
      <w:lvlText w:val="%8."/>
      <w:lvlJc w:val="left"/>
      <w:pPr>
        <w:ind w:left="6262" w:hanging="360"/>
      </w:pPr>
    </w:lvl>
    <w:lvl w:ilvl="8" w:tplc="340A001B" w:tentative="1">
      <w:start w:val="1"/>
      <w:numFmt w:val="lowerRoman"/>
      <w:lvlText w:val="%9."/>
      <w:lvlJc w:val="right"/>
      <w:pPr>
        <w:ind w:left="6982" w:hanging="180"/>
      </w:pPr>
    </w:lvl>
  </w:abstractNum>
  <w:abstractNum w:abstractNumId="15">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653330C"/>
    <w:multiLevelType w:val="hybridMultilevel"/>
    <w:tmpl w:val="94389BC6"/>
    <w:lvl w:ilvl="0" w:tplc="3716C62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55655BEF"/>
    <w:multiLevelType w:val="hybridMultilevel"/>
    <w:tmpl w:val="9B94E8D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F627395"/>
    <w:multiLevelType w:val="multilevel"/>
    <w:tmpl w:val="34947CF2"/>
    <w:lvl w:ilvl="0">
      <w:start w:val="5"/>
      <w:numFmt w:val="decimal"/>
      <w:lvlText w:val="%1"/>
      <w:lvlJc w:val="left"/>
      <w:pPr>
        <w:ind w:left="360" w:hanging="360"/>
      </w:pPr>
      <w:rPr>
        <w:rFonts w:hint="default"/>
        <w:b/>
      </w:rPr>
    </w:lvl>
    <w:lvl w:ilvl="1">
      <w:start w:val="1"/>
      <w:numFmt w:val="decimal"/>
      <w:lvlText w:val="%1.%2"/>
      <w:lvlJc w:val="left"/>
      <w:pPr>
        <w:ind w:left="862" w:hanging="360"/>
      </w:pPr>
      <w:rPr>
        <w:rFonts w:hint="default"/>
        <w:b/>
        <w:lang w:val="es-CL"/>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456" w:hanging="1440"/>
      </w:pPr>
      <w:rPr>
        <w:rFonts w:hint="default"/>
        <w:b/>
      </w:rPr>
    </w:lvl>
  </w:abstractNum>
  <w:abstractNum w:abstractNumId="20">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abstractNum w:abstractNumId="21">
    <w:nsid w:val="62DF5D60"/>
    <w:multiLevelType w:val="hybridMultilevel"/>
    <w:tmpl w:val="0A48CE30"/>
    <w:lvl w:ilvl="0" w:tplc="9A8C6600">
      <w:start w:val="1"/>
      <w:numFmt w:val="decimal"/>
      <w:lvlText w:val="%1."/>
      <w:lvlJc w:val="left"/>
      <w:pPr>
        <w:ind w:left="502"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8781843"/>
    <w:multiLevelType w:val="hybridMultilevel"/>
    <w:tmpl w:val="3976C906"/>
    <w:lvl w:ilvl="0" w:tplc="EEAE10C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E067BD"/>
    <w:multiLevelType w:val="hybridMultilevel"/>
    <w:tmpl w:val="FCC00F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3E5780E"/>
    <w:multiLevelType w:val="hybridMultilevel"/>
    <w:tmpl w:val="B47EC4F6"/>
    <w:lvl w:ilvl="0" w:tplc="09685A4E">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76A13ED2"/>
    <w:multiLevelType w:val="hybridMultilevel"/>
    <w:tmpl w:val="75248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81F1B42"/>
    <w:multiLevelType w:val="hybridMultilevel"/>
    <w:tmpl w:val="EF8A0DB8"/>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nsid w:val="7EFA2218"/>
    <w:multiLevelType w:val="hybridMultilevel"/>
    <w:tmpl w:val="362EDF5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17"/>
  </w:num>
  <w:num w:numId="5">
    <w:abstractNumId w:val="5"/>
  </w:num>
  <w:num w:numId="6">
    <w:abstractNumId w:val="7"/>
  </w:num>
  <w:num w:numId="7">
    <w:abstractNumId w:val="10"/>
  </w:num>
  <w:num w:numId="8">
    <w:abstractNumId w:val="18"/>
  </w:num>
  <w:num w:numId="9">
    <w:abstractNumId w:val="6"/>
  </w:num>
  <w:num w:numId="10">
    <w:abstractNumId w:val="11"/>
  </w:num>
  <w:num w:numId="11">
    <w:abstractNumId w:val="27"/>
  </w:num>
  <w:num w:numId="12">
    <w:abstractNumId w:val="1"/>
  </w:num>
  <w:num w:numId="13">
    <w:abstractNumId w:val="16"/>
  </w:num>
  <w:num w:numId="14">
    <w:abstractNumId w:val="25"/>
  </w:num>
  <w:num w:numId="15">
    <w:abstractNumId w:val="22"/>
  </w:num>
  <w:num w:numId="16">
    <w:abstractNumId w:val="0"/>
  </w:num>
  <w:num w:numId="17">
    <w:abstractNumId w:val="9"/>
  </w:num>
  <w:num w:numId="18">
    <w:abstractNumId w:val="13"/>
  </w:num>
  <w:num w:numId="19">
    <w:abstractNumId w:val="24"/>
  </w:num>
  <w:num w:numId="20">
    <w:abstractNumId w:val="23"/>
  </w:num>
  <w:num w:numId="21">
    <w:abstractNumId w:val="26"/>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2"/>
  </w:num>
  <w:num w:numId="27">
    <w:abstractNumId w:val="19"/>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4879"/>
    <w:rsid w:val="00017198"/>
    <w:rsid w:val="00017FF0"/>
    <w:rsid w:val="00022CFB"/>
    <w:rsid w:val="000254F2"/>
    <w:rsid w:val="00027AA2"/>
    <w:rsid w:val="0003530F"/>
    <w:rsid w:val="0003731B"/>
    <w:rsid w:val="00046862"/>
    <w:rsid w:val="00050E72"/>
    <w:rsid w:val="00051566"/>
    <w:rsid w:val="0005457D"/>
    <w:rsid w:val="0005477C"/>
    <w:rsid w:val="00054A21"/>
    <w:rsid w:val="00066D23"/>
    <w:rsid w:val="00067CC2"/>
    <w:rsid w:val="00073B8A"/>
    <w:rsid w:val="0007500C"/>
    <w:rsid w:val="000827A2"/>
    <w:rsid w:val="00083604"/>
    <w:rsid w:val="0008678F"/>
    <w:rsid w:val="000B1ED4"/>
    <w:rsid w:val="000C082E"/>
    <w:rsid w:val="000D2F40"/>
    <w:rsid w:val="000D4287"/>
    <w:rsid w:val="000D6847"/>
    <w:rsid w:val="000E019B"/>
    <w:rsid w:val="000E045D"/>
    <w:rsid w:val="000E1CE0"/>
    <w:rsid w:val="000E1D07"/>
    <w:rsid w:val="000E5044"/>
    <w:rsid w:val="000E6875"/>
    <w:rsid w:val="000E6940"/>
    <w:rsid w:val="00103720"/>
    <w:rsid w:val="00110388"/>
    <w:rsid w:val="00111474"/>
    <w:rsid w:val="0011240C"/>
    <w:rsid w:val="0012019B"/>
    <w:rsid w:val="001228E8"/>
    <w:rsid w:val="001302F7"/>
    <w:rsid w:val="0013312C"/>
    <w:rsid w:val="00136A48"/>
    <w:rsid w:val="00141C8E"/>
    <w:rsid w:val="00143FD8"/>
    <w:rsid w:val="001447EE"/>
    <w:rsid w:val="001452A2"/>
    <w:rsid w:val="001471E6"/>
    <w:rsid w:val="00154261"/>
    <w:rsid w:val="00155C4A"/>
    <w:rsid w:val="00161784"/>
    <w:rsid w:val="00164545"/>
    <w:rsid w:val="0016566E"/>
    <w:rsid w:val="0016675E"/>
    <w:rsid w:val="001732B6"/>
    <w:rsid w:val="00180781"/>
    <w:rsid w:val="001822BA"/>
    <w:rsid w:val="0018251C"/>
    <w:rsid w:val="001912CE"/>
    <w:rsid w:val="0019196A"/>
    <w:rsid w:val="00195AF9"/>
    <w:rsid w:val="001963D6"/>
    <w:rsid w:val="001A114B"/>
    <w:rsid w:val="001A1769"/>
    <w:rsid w:val="001A3053"/>
    <w:rsid w:val="001A46A8"/>
    <w:rsid w:val="001A5FE9"/>
    <w:rsid w:val="001A72D6"/>
    <w:rsid w:val="001B35CF"/>
    <w:rsid w:val="001B3E5C"/>
    <w:rsid w:val="001C11F5"/>
    <w:rsid w:val="001C139E"/>
    <w:rsid w:val="001C3707"/>
    <w:rsid w:val="001C4101"/>
    <w:rsid w:val="001C7BFC"/>
    <w:rsid w:val="001D185D"/>
    <w:rsid w:val="001D41C2"/>
    <w:rsid w:val="001D49B2"/>
    <w:rsid w:val="001D78F7"/>
    <w:rsid w:val="001E095A"/>
    <w:rsid w:val="001E0B76"/>
    <w:rsid w:val="001E2F9B"/>
    <w:rsid w:val="001E4AF0"/>
    <w:rsid w:val="001F2894"/>
    <w:rsid w:val="00200F4D"/>
    <w:rsid w:val="002032BA"/>
    <w:rsid w:val="002038E8"/>
    <w:rsid w:val="0020602B"/>
    <w:rsid w:val="002071DE"/>
    <w:rsid w:val="00210FAA"/>
    <w:rsid w:val="002129E3"/>
    <w:rsid w:val="00212B87"/>
    <w:rsid w:val="00213B21"/>
    <w:rsid w:val="00216596"/>
    <w:rsid w:val="00216604"/>
    <w:rsid w:val="00216B3D"/>
    <w:rsid w:val="002175C4"/>
    <w:rsid w:val="00221DEC"/>
    <w:rsid w:val="00225483"/>
    <w:rsid w:val="0022700D"/>
    <w:rsid w:val="00227064"/>
    <w:rsid w:val="0023255F"/>
    <w:rsid w:val="00233323"/>
    <w:rsid w:val="0023646A"/>
    <w:rsid w:val="0023699C"/>
    <w:rsid w:val="00240578"/>
    <w:rsid w:val="0024372C"/>
    <w:rsid w:val="00245107"/>
    <w:rsid w:val="00247FE1"/>
    <w:rsid w:val="002533E3"/>
    <w:rsid w:val="0025347E"/>
    <w:rsid w:val="002571E9"/>
    <w:rsid w:val="0026190A"/>
    <w:rsid w:val="0026772B"/>
    <w:rsid w:val="002708B9"/>
    <w:rsid w:val="00270FC9"/>
    <w:rsid w:val="00271FE7"/>
    <w:rsid w:val="0027240A"/>
    <w:rsid w:val="00273626"/>
    <w:rsid w:val="00276F87"/>
    <w:rsid w:val="00282598"/>
    <w:rsid w:val="00285CCE"/>
    <w:rsid w:val="00287D3B"/>
    <w:rsid w:val="00290EBC"/>
    <w:rsid w:val="0029179D"/>
    <w:rsid w:val="00291A3B"/>
    <w:rsid w:val="002943E9"/>
    <w:rsid w:val="002A06A8"/>
    <w:rsid w:val="002A39B8"/>
    <w:rsid w:val="002A4151"/>
    <w:rsid w:val="002A6291"/>
    <w:rsid w:val="002A62B5"/>
    <w:rsid w:val="002B3887"/>
    <w:rsid w:val="002B5F88"/>
    <w:rsid w:val="002C2BD9"/>
    <w:rsid w:val="002C2CBD"/>
    <w:rsid w:val="002C361D"/>
    <w:rsid w:val="002C4382"/>
    <w:rsid w:val="002C670B"/>
    <w:rsid w:val="002C751F"/>
    <w:rsid w:val="002D1E27"/>
    <w:rsid w:val="002D1F5C"/>
    <w:rsid w:val="002D49BD"/>
    <w:rsid w:val="002D6DF4"/>
    <w:rsid w:val="002E2155"/>
    <w:rsid w:val="002E3A02"/>
    <w:rsid w:val="002E5A59"/>
    <w:rsid w:val="002F3A45"/>
    <w:rsid w:val="002F441A"/>
    <w:rsid w:val="002F4A84"/>
    <w:rsid w:val="003117AC"/>
    <w:rsid w:val="00311CF3"/>
    <w:rsid w:val="003146B6"/>
    <w:rsid w:val="0031512B"/>
    <w:rsid w:val="00315FB2"/>
    <w:rsid w:val="003261C1"/>
    <w:rsid w:val="00326C5C"/>
    <w:rsid w:val="00327D2D"/>
    <w:rsid w:val="003305B5"/>
    <w:rsid w:val="00331CD1"/>
    <w:rsid w:val="00331D60"/>
    <w:rsid w:val="00341441"/>
    <w:rsid w:val="00345CBE"/>
    <w:rsid w:val="00351F78"/>
    <w:rsid w:val="0035342C"/>
    <w:rsid w:val="003601CD"/>
    <w:rsid w:val="00360960"/>
    <w:rsid w:val="003617C6"/>
    <w:rsid w:val="00361ADD"/>
    <w:rsid w:val="00361BB6"/>
    <w:rsid w:val="00364D6B"/>
    <w:rsid w:val="00365B52"/>
    <w:rsid w:val="00374908"/>
    <w:rsid w:val="00377705"/>
    <w:rsid w:val="00381CC2"/>
    <w:rsid w:val="00381CC5"/>
    <w:rsid w:val="00392435"/>
    <w:rsid w:val="00396F00"/>
    <w:rsid w:val="00397636"/>
    <w:rsid w:val="003A1957"/>
    <w:rsid w:val="003A4BE1"/>
    <w:rsid w:val="003A56A4"/>
    <w:rsid w:val="003A5CC1"/>
    <w:rsid w:val="003B0DC0"/>
    <w:rsid w:val="003B3206"/>
    <w:rsid w:val="003B42A3"/>
    <w:rsid w:val="003C08F4"/>
    <w:rsid w:val="003C2C1A"/>
    <w:rsid w:val="003C3214"/>
    <w:rsid w:val="003C44EB"/>
    <w:rsid w:val="003C6783"/>
    <w:rsid w:val="003D3E45"/>
    <w:rsid w:val="003D5825"/>
    <w:rsid w:val="003D767A"/>
    <w:rsid w:val="003E0563"/>
    <w:rsid w:val="003E3498"/>
    <w:rsid w:val="003E66A1"/>
    <w:rsid w:val="003F1B4F"/>
    <w:rsid w:val="003F5517"/>
    <w:rsid w:val="003F6E52"/>
    <w:rsid w:val="003F6EB7"/>
    <w:rsid w:val="00400085"/>
    <w:rsid w:val="004002A4"/>
    <w:rsid w:val="0040157A"/>
    <w:rsid w:val="00403FF4"/>
    <w:rsid w:val="004053F3"/>
    <w:rsid w:val="00405EB4"/>
    <w:rsid w:val="00412153"/>
    <w:rsid w:val="00414135"/>
    <w:rsid w:val="00415242"/>
    <w:rsid w:val="00417F3C"/>
    <w:rsid w:val="00420F09"/>
    <w:rsid w:val="0042310C"/>
    <w:rsid w:val="00425B1B"/>
    <w:rsid w:val="00426268"/>
    <w:rsid w:val="004317DD"/>
    <w:rsid w:val="0043449C"/>
    <w:rsid w:val="00434DEF"/>
    <w:rsid w:val="004361A3"/>
    <w:rsid w:val="00437B46"/>
    <w:rsid w:val="004419EE"/>
    <w:rsid w:val="00442151"/>
    <w:rsid w:val="00442E59"/>
    <w:rsid w:val="00445024"/>
    <w:rsid w:val="00445F00"/>
    <w:rsid w:val="004510C9"/>
    <w:rsid w:val="00451AC6"/>
    <w:rsid w:val="004534E3"/>
    <w:rsid w:val="00460B48"/>
    <w:rsid w:val="00465595"/>
    <w:rsid w:val="00465B00"/>
    <w:rsid w:val="00465C13"/>
    <w:rsid w:val="00466800"/>
    <w:rsid w:val="00476182"/>
    <w:rsid w:val="00481B59"/>
    <w:rsid w:val="004850AF"/>
    <w:rsid w:val="0048588A"/>
    <w:rsid w:val="00486CDF"/>
    <w:rsid w:val="00487C84"/>
    <w:rsid w:val="00487F42"/>
    <w:rsid w:val="0049004C"/>
    <w:rsid w:val="004927EF"/>
    <w:rsid w:val="004943BE"/>
    <w:rsid w:val="004946DE"/>
    <w:rsid w:val="00494F92"/>
    <w:rsid w:val="004A0603"/>
    <w:rsid w:val="004A2EC8"/>
    <w:rsid w:val="004A3CC4"/>
    <w:rsid w:val="004A50FB"/>
    <w:rsid w:val="004B3232"/>
    <w:rsid w:val="004B4B42"/>
    <w:rsid w:val="004B56AA"/>
    <w:rsid w:val="004B7B70"/>
    <w:rsid w:val="004C4D1A"/>
    <w:rsid w:val="004C5122"/>
    <w:rsid w:val="004C6858"/>
    <w:rsid w:val="004D18F6"/>
    <w:rsid w:val="004D1FED"/>
    <w:rsid w:val="004D209D"/>
    <w:rsid w:val="004D28E8"/>
    <w:rsid w:val="004D679A"/>
    <w:rsid w:val="004D76F5"/>
    <w:rsid w:val="004E3C5F"/>
    <w:rsid w:val="004E793B"/>
    <w:rsid w:val="004E7E9C"/>
    <w:rsid w:val="004F56E5"/>
    <w:rsid w:val="005008D6"/>
    <w:rsid w:val="00501C64"/>
    <w:rsid w:val="00502516"/>
    <w:rsid w:val="00505898"/>
    <w:rsid w:val="00505C0C"/>
    <w:rsid w:val="00506D95"/>
    <w:rsid w:val="00512D74"/>
    <w:rsid w:val="00513209"/>
    <w:rsid w:val="00513745"/>
    <w:rsid w:val="005162B3"/>
    <w:rsid w:val="00517D99"/>
    <w:rsid w:val="00521831"/>
    <w:rsid w:val="005226B4"/>
    <w:rsid w:val="00523ED7"/>
    <w:rsid w:val="00525166"/>
    <w:rsid w:val="005254F4"/>
    <w:rsid w:val="0052787E"/>
    <w:rsid w:val="00531135"/>
    <w:rsid w:val="00531F50"/>
    <w:rsid w:val="00537633"/>
    <w:rsid w:val="0055424D"/>
    <w:rsid w:val="00557DEF"/>
    <w:rsid w:val="00560CB1"/>
    <w:rsid w:val="00562A08"/>
    <w:rsid w:val="00564296"/>
    <w:rsid w:val="00572343"/>
    <w:rsid w:val="00577328"/>
    <w:rsid w:val="0058230B"/>
    <w:rsid w:val="005915BA"/>
    <w:rsid w:val="00591ED4"/>
    <w:rsid w:val="0059324F"/>
    <w:rsid w:val="00593BA2"/>
    <w:rsid w:val="0059582D"/>
    <w:rsid w:val="00596001"/>
    <w:rsid w:val="00597121"/>
    <w:rsid w:val="00597190"/>
    <w:rsid w:val="005A2A68"/>
    <w:rsid w:val="005A683C"/>
    <w:rsid w:val="005A6C8B"/>
    <w:rsid w:val="005A725F"/>
    <w:rsid w:val="005B0A51"/>
    <w:rsid w:val="005B1C25"/>
    <w:rsid w:val="005B514A"/>
    <w:rsid w:val="005C19C4"/>
    <w:rsid w:val="005C3590"/>
    <w:rsid w:val="005C7572"/>
    <w:rsid w:val="005D09DB"/>
    <w:rsid w:val="005E0E29"/>
    <w:rsid w:val="005E3E50"/>
    <w:rsid w:val="005F0D4E"/>
    <w:rsid w:val="005F1B3F"/>
    <w:rsid w:val="005F2898"/>
    <w:rsid w:val="005F2D33"/>
    <w:rsid w:val="005F2FE4"/>
    <w:rsid w:val="005F5305"/>
    <w:rsid w:val="005F53FC"/>
    <w:rsid w:val="005F7ABD"/>
    <w:rsid w:val="00600E6F"/>
    <w:rsid w:val="0060390B"/>
    <w:rsid w:val="0060517B"/>
    <w:rsid w:val="00607B1B"/>
    <w:rsid w:val="006209C5"/>
    <w:rsid w:val="00624B87"/>
    <w:rsid w:val="00626DB7"/>
    <w:rsid w:val="00626F83"/>
    <w:rsid w:val="00631C62"/>
    <w:rsid w:val="00633E54"/>
    <w:rsid w:val="0064021E"/>
    <w:rsid w:val="006411ED"/>
    <w:rsid w:val="00643E79"/>
    <w:rsid w:val="006447C7"/>
    <w:rsid w:val="00644D32"/>
    <w:rsid w:val="00647C4D"/>
    <w:rsid w:val="00651887"/>
    <w:rsid w:val="00655A58"/>
    <w:rsid w:val="00661D81"/>
    <w:rsid w:val="006669CD"/>
    <w:rsid w:val="00670318"/>
    <w:rsid w:val="0067155A"/>
    <w:rsid w:val="006723C0"/>
    <w:rsid w:val="00684C8F"/>
    <w:rsid w:val="006856A1"/>
    <w:rsid w:val="0068577E"/>
    <w:rsid w:val="00687962"/>
    <w:rsid w:val="00690BB1"/>
    <w:rsid w:val="0069197E"/>
    <w:rsid w:val="00695526"/>
    <w:rsid w:val="00695CA1"/>
    <w:rsid w:val="006A0C4B"/>
    <w:rsid w:val="006A2D3E"/>
    <w:rsid w:val="006A6F19"/>
    <w:rsid w:val="006B4C59"/>
    <w:rsid w:val="006B5677"/>
    <w:rsid w:val="006C1BD0"/>
    <w:rsid w:val="006C207C"/>
    <w:rsid w:val="006C311D"/>
    <w:rsid w:val="006C4C24"/>
    <w:rsid w:val="006D2CD8"/>
    <w:rsid w:val="006D31CF"/>
    <w:rsid w:val="006D40E5"/>
    <w:rsid w:val="006D67F1"/>
    <w:rsid w:val="006D7D6D"/>
    <w:rsid w:val="006E0E53"/>
    <w:rsid w:val="006E5207"/>
    <w:rsid w:val="006E52DA"/>
    <w:rsid w:val="006F042D"/>
    <w:rsid w:val="006F0D14"/>
    <w:rsid w:val="006F5A67"/>
    <w:rsid w:val="00700D23"/>
    <w:rsid w:val="007069ED"/>
    <w:rsid w:val="00706DA0"/>
    <w:rsid w:val="00706DA7"/>
    <w:rsid w:val="00707006"/>
    <w:rsid w:val="007100FD"/>
    <w:rsid w:val="00720546"/>
    <w:rsid w:val="00721FFE"/>
    <w:rsid w:val="007241A0"/>
    <w:rsid w:val="00726361"/>
    <w:rsid w:val="00730BEA"/>
    <w:rsid w:val="007349EC"/>
    <w:rsid w:val="00742524"/>
    <w:rsid w:val="0074586A"/>
    <w:rsid w:val="00752DC4"/>
    <w:rsid w:val="0076429C"/>
    <w:rsid w:val="0076682B"/>
    <w:rsid w:val="00782420"/>
    <w:rsid w:val="00784512"/>
    <w:rsid w:val="00784DD9"/>
    <w:rsid w:val="00784F42"/>
    <w:rsid w:val="00785766"/>
    <w:rsid w:val="007913EA"/>
    <w:rsid w:val="00793DBA"/>
    <w:rsid w:val="00793F27"/>
    <w:rsid w:val="007A08AB"/>
    <w:rsid w:val="007A08E6"/>
    <w:rsid w:val="007A37B5"/>
    <w:rsid w:val="007A4B08"/>
    <w:rsid w:val="007A5BA7"/>
    <w:rsid w:val="007A64A3"/>
    <w:rsid w:val="007B37EF"/>
    <w:rsid w:val="007B4CC9"/>
    <w:rsid w:val="007B6B7C"/>
    <w:rsid w:val="007C4D3A"/>
    <w:rsid w:val="007C5A18"/>
    <w:rsid w:val="007C628E"/>
    <w:rsid w:val="007C794B"/>
    <w:rsid w:val="007D0B00"/>
    <w:rsid w:val="007D137C"/>
    <w:rsid w:val="007D2CB0"/>
    <w:rsid w:val="007D2ED3"/>
    <w:rsid w:val="007D30B9"/>
    <w:rsid w:val="007E2E9B"/>
    <w:rsid w:val="007F2F4B"/>
    <w:rsid w:val="007F4A82"/>
    <w:rsid w:val="007F77C5"/>
    <w:rsid w:val="00800D63"/>
    <w:rsid w:val="008059BF"/>
    <w:rsid w:val="008066CC"/>
    <w:rsid w:val="00806D09"/>
    <w:rsid w:val="00807CF3"/>
    <w:rsid w:val="008102B3"/>
    <w:rsid w:val="00810660"/>
    <w:rsid w:val="008129B0"/>
    <w:rsid w:val="00816A4C"/>
    <w:rsid w:val="00816BE1"/>
    <w:rsid w:val="00820E7F"/>
    <w:rsid w:val="008251E0"/>
    <w:rsid w:val="00825AE8"/>
    <w:rsid w:val="008303FF"/>
    <w:rsid w:val="008330B4"/>
    <w:rsid w:val="0084175B"/>
    <w:rsid w:val="0084204D"/>
    <w:rsid w:val="008420CF"/>
    <w:rsid w:val="008426F2"/>
    <w:rsid w:val="0084296B"/>
    <w:rsid w:val="0084422F"/>
    <w:rsid w:val="00844DA6"/>
    <w:rsid w:val="0086048A"/>
    <w:rsid w:val="00866ED5"/>
    <w:rsid w:val="00873DD2"/>
    <w:rsid w:val="00874216"/>
    <w:rsid w:val="008757B3"/>
    <w:rsid w:val="00884CA3"/>
    <w:rsid w:val="00884FC1"/>
    <w:rsid w:val="00887ED1"/>
    <w:rsid w:val="00896251"/>
    <w:rsid w:val="0089627B"/>
    <w:rsid w:val="008970C6"/>
    <w:rsid w:val="008A2997"/>
    <w:rsid w:val="008A4788"/>
    <w:rsid w:val="008B2E26"/>
    <w:rsid w:val="008B702A"/>
    <w:rsid w:val="008B74A5"/>
    <w:rsid w:val="008C3619"/>
    <w:rsid w:val="008C4FF9"/>
    <w:rsid w:val="008D098A"/>
    <w:rsid w:val="008D0F3A"/>
    <w:rsid w:val="008D1A3C"/>
    <w:rsid w:val="008D1C6C"/>
    <w:rsid w:val="008D3FC8"/>
    <w:rsid w:val="008D55D3"/>
    <w:rsid w:val="008D5A18"/>
    <w:rsid w:val="008D5F97"/>
    <w:rsid w:val="008E05C8"/>
    <w:rsid w:val="008E1A86"/>
    <w:rsid w:val="008E216E"/>
    <w:rsid w:val="008E2E96"/>
    <w:rsid w:val="008E340F"/>
    <w:rsid w:val="008E42DD"/>
    <w:rsid w:val="008E520C"/>
    <w:rsid w:val="008F24DA"/>
    <w:rsid w:val="008F475E"/>
    <w:rsid w:val="008F489B"/>
    <w:rsid w:val="008F7D33"/>
    <w:rsid w:val="008F7FE1"/>
    <w:rsid w:val="00900072"/>
    <w:rsid w:val="009029DC"/>
    <w:rsid w:val="0091002B"/>
    <w:rsid w:val="009140FB"/>
    <w:rsid w:val="009146A2"/>
    <w:rsid w:val="00915B51"/>
    <w:rsid w:val="00915D9F"/>
    <w:rsid w:val="0091677F"/>
    <w:rsid w:val="0091699C"/>
    <w:rsid w:val="009208CC"/>
    <w:rsid w:val="00922BEF"/>
    <w:rsid w:val="00923090"/>
    <w:rsid w:val="009273AF"/>
    <w:rsid w:val="00933CF7"/>
    <w:rsid w:val="00934116"/>
    <w:rsid w:val="00934AC6"/>
    <w:rsid w:val="00936121"/>
    <w:rsid w:val="00941F25"/>
    <w:rsid w:val="00942BB0"/>
    <w:rsid w:val="00945365"/>
    <w:rsid w:val="00945AD7"/>
    <w:rsid w:val="00945EB7"/>
    <w:rsid w:val="00945EC6"/>
    <w:rsid w:val="00946DFB"/>
    <w:rsid w:val="00947971"/>
    <w:rsid w:val="00947A38"/>
    <w:rsid w:val="0095115B"/>
    <w:rsid w:val="009528EF"/>
    <w:rsid w:val="00952E82"/>
    <w:rsid w:val="00955FE9"/>
    <w:rsid w:val="009568DA"/>
    <w:rsid w:val="009655D2"/>
    <w:rsid w:val="00966746"/>
    <w:rsid w:val="00966B58"/>
    <w:rsid w:val="00967267"/>
    <w:rsid w:val="00971D78"/>
    <w:rsid w:val="0097237A"/>
    <w:rsid w:val="00973521"/>
    <w:rsid w:val="00973969"/>
    <w:rsid w:val="00980221"/>
    <w:rsid w:val="0098151F"/>
    <w:rsid w:val="00997A1F"/>
    <w:rsid w:val="009A054B"/>
    <w:rsid w:val="009A0A8A"/>
    <w:rsid w:val="009A12AA"/>
    <w:rsid w:val="009A5DCE"/>
    <w:rsid w:val="009A74AC"/>
    <w:rsid w:val="009B144D"/>
    <w:rsid w:val="009B1B8F"/>
    <w:rsid w:val="009B26DB"/>
    <w:rsid w:val="009B2F75"/>
    <w:rsid w:val="009B5B1E"/>
    <w:rsid w:val="009B73CE"/>
    <w:rsid w:val="009C1327"/>
    <w:rsid w:val="009C1936"/>
    <w:rsid w:val="009C1974"/>
    <w:rsid w:val="009C1D29"/>
    <w:rsid w:val="009C22C4"/>
    <w:rsid w:val="009C2A0C"/>
    <w:rsid w:val="009C37B0"/>
    <w:rsid w:val="009C4621"/>
    <w:rsid w:val="009C542C"/>
    <w:rsid w:val="009C662A"/>
    <w:rsid w:val="009D11AE"/>
    <w:rsid w:val="009D3E91"/>
    <w:rsid w:val="009D64B5"/>
    <w:rsid w:val="009E2574"/>
    <w:rsid w:val="009E25D3"/>
    <w:rsid w:val="009E667C"/>
    <w:rsid w:val="009E66AC"/>
    <w:rsid w:val="009F4608"/>
    <w:rsid w:val="009F561F"/>
    <w:rsid w:val="00A00FDD"/>
    <w:rsid w:val="00A101AE"/>
    <w:rsid w:val="00A13F14"/>
    <w:rsid w:val="00A15CE8"/>
    <w:rsid w:val="00A245E7"/>
    <w:rsid w:val="00A263B6"/>
    <w:rsid w:val="00A26733"/>
    <w:rsid w:val="00A319DF"/>
    <w:rsid w:val="00A40CDF"/>
    <w:rsid w:val="00A4403E"/>
    <w:rsid w:val="00A45203"/>
    <w:rsid w:val="00A45D16"/>
    <w:rsid w:val="00A472D0"/>
    <w:rsid w:val="00A50FD8"/>
    <w:rsid w:val="00A510EC"/>
    <w:rsid w:val="00A52364"/>
    <w:rsid w:val="00A653C1"/>
    <w:rsid w:val="00A663B4"/>
    <w:rsid w:val="00A73C52"/>
    <w:rsid w:val="00A742DF"/>
    <w:rsid w:val="00A826E8"/>
    <w:rsid w:val="00A86695"/>
    <w:rsid w:val="00A87FDA"/>
    <w:rsid w:val="00A91711"/>
    <w:rsid w:val="00A95DE0"/>
    <w:rsid w:val="00AA0AF4"/>
    <w:rsid w:val="00AA0D84"/>
    <w:rsid w:val="00AA3471"/>
    <w:rsid w:val="00AA5529"/>
    <w:rsid w:val="00AB0E8A"/>
    <w:rsid w:val="00AB3DFF"/>
    <w:rsid w:val="00AB4B08"/>
    <w:rsid w:val="00AB726A"/>
    <w:rsid w:val="00AC3E85"/>
    <w:rsid w:val="00AC439C"/>
    <w:rsid w:val="00AC4AC0"/>
    <w:rsid w:val="00AD13F7"/>
    <w:rsid w:val="00AD1DFC"/>
    <w:rsid w:val="00AF6045"/>
    <w:rsid w:val="00AF609B"/>
    <w:rsid w:val="00AF62F5"/>
    <w:rsid w:val="00AF76A2"/>
    <w:rsid w:val="00B011C5"/>
    <w:rsid w:val="00B0276C"/>
    <w:rsid w:val="00B02892"/>
    <w:rsid w:val="00B049B0"/>
    <w:rsid w:val="00B17FFA"/>
    <w:rsid w:val="00B21433"/>
    <w:rsid w:val="00B230AC"/>
    <w:rsid w:val="00B23759"/>
    <w:rsid w:val="00B24470"/>
    <w:rsid w:val="00B27089"/>
    <w:rsid w:val="00B31034"/>
    <w:rsid w:val="00B325DA"/>
    <w:rsid w:val="00B32BB7"/>
    <w:rsid w:val="00B41395"/>
    <w:rsid w:val="00B44187"/>
    <w:rsid w:val="00B4736B"/>
    <w:rsid w:val="00B47DBA"/>
    <w:rsid w:val="00B507AF"/>
    <w:rsid w:val="00B512D9"/>
    <w:rsid w:val="00B579B4"/>
    <w:rsid w:val="00B64B74"/>
    <w:rsid w:val="00B7546E"/>
    <w:rsid w:val="00B77A62"/>
    <w:rsid w:val="00B815C4"/>
    <w:rsid w:val="00B875A9"/>
    <w:rsid w:val="00B87692"/>
    <w:rsid w:val="00B96292"/>
    <w:rsid w:val="00B96F10"/>
    <w:rsid w:val="00BA07DB"/>
    <w:rsid w:val="00BA08BC"/>
    <w:rsid w:val="00BA2B39"/>
    <w:rsid w:val="00BA5B06"/>
    <w:rsid w:val="00BB63F6"/>
    <w:rsid w:val="00BC1FB2"/>
    <w:rsid w:val="00BC2D32"/>
    <w:rsid w:val="00BC368F"/>
    <w:rsid w:val="00BC40D4"/>
    <w:rsid w:val="00BC4E33"/>
    <w:rsid w:val="00BC64CD"/>
    <w:rsid w:val="00BD0A39"/>
    <w:rsid w:val="00BD5D47"/>
    <w:rsid w:val="00BE0C33"/>
    <w:rsid w:val="00BE3A00"/>
    <w:rsid w:val="00BE4410"/>
    <w:rsid w:val="00BF03B9"/>
    <w:rsid w:val="00BF22C1"/>
    <w:rsid w:val="00BF2F44"/>
    <w:rsid w:val="00BF6E0E"/>
    <w:rsid w:val="00BF7F0C"/>
    <w:rsid w:val="00C04B12"/>
    <w:rsid w:val="00C05834"/>
    <w:rsid w:val="00C060AA"/>
    <w:rsid w:val="00C06FDF"/>
    <w:rsid w:val="00C10A9D"/>
    <w:rsid w:val="00C13BDD"/>
    <w:rsid w:val="00C14F9E"/>
    <w:rsid w:val="00C16A9B"/>
    <w:rsid w:val="00C17890"/>
    <w:rsid w:val="00C21455"/>
    <w:rsid w:val="00C2256F"/>
    <w:rsid w:val="00C22929"/>
    <w:rsid w:val="00C23D36"/>
    <w:rsid w:val="00C2488B"/>
    <w:rsid w:val="00C25940"/>
    <w:rsid w:val="00C330C2"/>
    <w:rsid w:val="00C336D0"/>
    <w:rsid w:val="00C3590E"/>
    <w:rsid w:val="00C36BAC"/>
    <w:rsid w:val="00C42E2C"/>
    <w:rsid w:val="00C43CE7"/>
    <w:rsid w:val="00C45494"/>
    <w:rsid w:val="00C461FE"/>
    <w:rsid w:val="00C468CD"/>
    <w:rsid w:val="00C50EA0"/>
    <w:rsid w:val="00C51D7F"/>
    <w:rsid w:val="00C55565"/>
    <w:rsid w:val="00C56005"/>
    <w:rsid w:val="00C5734E"/>
    <w:rsid w:val="00C60E10"/>
    <w:rsid w:val="00C6258B"/>
    <w:rsid w:val="00C62A6C"/>
    <w:rsid w:val="00C65119"/>
    <w:rsid w:val="00C6633E"/>
    <w:rsid w:val="00C72E82"/>
    <w:rsid w:val="00C73E5B"/>
    <w:rsid w:val="00C753F9"/>
    <w:rsid w:val="00C80B87"/>
    <w:rsid w:val="00C824A1"/>
    <w:rsid w:val="00C830EE"/>
    <w:rsid w:val="00C8398C"/>
    <w:rsid w:val="00C84048"/>
    <w:rsid w:val="00C871A8"/>
    <w:rsid w:val="00C87455"/>
    <w:rsid w:val="00C87D59"/>
    <w:rsid w:val="00C90387"/>
    <w:rsid w:val="00C904E6"/>
    <w:rsid w:val="00C90826"/>
    <w:rsid w:val="00C9544B"/>
    <w:rsid w:val="00CA361B"/>
    <w:rsid w:val="00CA5568"/>
    <w:rsid w:val="00CB02F2"/>
    <w:rsid w:val="00CB363B"/>
    <w:rsid w:val="00CC1A0F"/>
    <w:rsid w:val="00CC76B6"/>
    <w:rsid w:val="00CD1465"/>
    <w:rsid w:val="00CD1514"/>
    <w:rsid w:val="00CD33F3"/>
    <w:rsid w:val="00CE55B9"/>
    <w:rsid w:val="00CE78BB"/>
    <w:rsid w:val="00CF15C0"/>
    <w:rsid w:val="00CF353B"/>
    <w:rsid w:val="00CF66BA"/>
    <w:rsid w:val="00CF7840"/>
    <w:rsid w:val="00D01F91"/>
    <w:rsid w:val="00D04822"/>
    <w:rsid w:val="00D04BB5"/>
    <w:rsid w:val="00D07B0B"/>
    <w:rsid w:val="00D131B5"/>
    <w:rsid w:val="00D13CAB"/>
    <w:rsid w:val="00D149AE"/>
    <w:rsid w:val="00D16521"/>
    <w:rsid w:val="00D27570"/>
    <w:rsid w:val="00D3140C"/>
    <w:rsid w:val="00D33B0C"/>
    <w:rsid w:val="00D33C6B"/>
    <w:rsid w:val="00D35300"/>
    <w:rsid w:val="00D35DD7"/>
    <w:rsid w:val="00D4058C"/>
    <w:rsid w:val="00D435E6"/>
    <w:rsid w:val="00D44ECB"/>
    <w:rsid w:val="00D46251"/>
    <w:rsid w:val="00D46DEC"/>
    <w:rsid w:val="00D549C0"/>
    <w:rsid w:val="00D571DF"/>
    <w:rsid w:val="00D616AD"/>
    <w:rsid w:val="00D62358"/>
    <w:rsid w:val="00D65147"/>
    <w:rsid w:val="00D65865"/>
    <w:rsid w:val="00D74EBC"/>
    <w:rsid w:val="00D754A2"/>
    <w:rsid w:val="00D75747"/>
    <w:rsid w:val="00D80B7F"/>
    <w:rsid w:val="00D817E5"/>
    <w:rsid w:val="00D83338"/>
    <w:rsid w:val="00D9256B"/>
    <w:rsid w:val="00D942E7"/>
    <w:rsid w:val="00DA0364"/>
    <w:rsid w:val="00DA15F4"/>
    <w:rsid w:val="00DA63CE"/>
    <w:rsid w:val="00DB5B26"/>
    <w:rsid w:val="00DC0508"/>
    <w:rsid w:val="00DC1791"/>
    <w:rsid w:val="00DC3030"/>
    <w:rsid w:val="00DC4EF6"/>
    <w:rsid w:val="00DD406F"/>
    <w:rsid w:val="00DD45F8"/>
    <w:rsid w:val="00DD4B18"/>
    <w:rsid w:val="00DD5B7D"/>
    <w:rsid w:val="00DD608B"/>
    <w:rsid w:val="00DD6366"/>
    <w:rsid w:val="00DD6CB6"/>
    <w:rsid w:val="00DE3A69"/>
    <w:rsid w:val="00DF0D99"/>
    <w:rsid w:val="00DF3444"/>
    <w:rsid w:val="00DF3FA8"/>
    <w:rsid w:val="00DF4A01"/>
    <w:rsid w:val="00E0054E"/>
    <w:rsid w:val="00E0735A"/>
    <w:rsid w:val="00E10408"/>
    <w:rsid w:val="00E10E2C"/>
    <w:rsid w:val="00E111F1"/>
    <w:rsid w:val="00E218C5"/>
    <w:rsid w:val="00E30246"/>
    <w:rsid w:val="00E31479"/>
    <w:rsid w:val="00E3210B"/>
    <w:rsid w:val="00E34092"/>
    <w:rsid w:val="00E34E1E"/>
    <w:rsid w:val="00E34EE6"/>
    <w:rsid w:val="00E428BF"/>
    <w:rsid w:val="00E435A7"/>
    <w:rsid w:val="00E4451F"/>
    <w:rsid w:val="00E44ED8"/>
    <w:rsid w:val="00E47144"/>
    <w:rsid w:val="00E47223"/>
    <w:rsid w:val="00E5314A"/>
    <w:rsid w:val="00E54291"/>
    <w:rsid w:val="00E55A0F"/>
    <w:rsid w:val="00E56ACB"/>
    <w:rsid w:val="00E56E3D"/>
    <w:rsid w:val="00E61A59"/>
    <w:rsid w:val="00E7325D"/>
    <w:rsid w:val="00E744FE"/>
    <w:rsid w:val="00E82A5F"/>
    <w:rsid w:val="00E82F99"/>
    <w:rsid w:val="00E8400F"/>
    <w:rsid w:val="00E903C1"/>
    <w:rsid w:val="00E92385"/>
    <w:rsid w:val="00E96305"/>
    <w:rsid w:val="00EA02B5"/>
    <w:rsid w:val="00EA05C2"/>
    <w:rsid w:val="00EA11CA"/>
    <w:rsid w:val="00EA27CD"/>
    <w:rsid w:val="00EA39BD"/>
    <w:rsid w:val="00EA61BE"/>
    <w:rsid w:val="00EA693A"/>
    <w:rsid w:val="00EB213A"/>
    <w:rsid w:val="00EB495A"/>
    <w:rsid w:val="00EB56CF"/>
    <w:rsid w:val="00EC108D"/>
    <w:rsid w:val="00EC41B0"/>
    <w:rsid w:val="00EC7801"/>
    <w:rsid w:val="00EC7E78"/>
    <w:rsid w:val="00ED4604"/>
    <w:rsid w:val="00ED4FED"/>
    <w:rsid w:val="00ED63A9"/>
    <w:rsid w:val="00EE4801"/>
    <w:rsid w:val="00EE49E5"/>
    <w:rsid w:val="00EF0117"/>
    <w:rsid w:val="00EF2B0F"/>
    <w:rsid w:val="00EF54D7"/>
    <w:rsid w:val="00EF5A69"/>
    <w:rsid w:val="00F03B62"/>
    <w:rsid w:val="00F1018B"/>
    <w:rsid w:val="00F1587F"/>
    <w:rsid w:val="00F204BA"/>
    <w:rsid w:val="00F266A9"/>
    <w:rsid w:val="00F449A5"/>
    <w:rsid w:val="00F44ED0"/>
    <w:rsid w:val="00F47524"/>
    <w:rsid w:val="00F475C6"/>
    <w:rsid w:val="00F507F5"/>
    <w:rsid w:val="00F51DF6"/>
    <w:rsid w:val="00F51FEC"/>
    <w:rsid w:val="00F53B31"/>
    <w:rsid w:val="00F5614A"/>
    <w:rsid w:val="00F608F1"/>
    <w:rsid w:val="00F611EF"/>
    <w:rsid w:val="00F64C61"/>
    <w:rsid w:val="00F65213"/>
    <w:rsid w:val="00F72D45"/>
    <w:rsid w:val="00F74149"/>
    <w:rsid w:val="00F775E9"/>
    <w:rsid w:val="00F8169F"/>
    <w:rsid w:val="00F818CE"/>
    <w:rsid w:val="00F823BE"/>
    <w:rsid w:val="00F83B09"/>
    <w:rsid w:val="00F8411E"/>
    <w:rsid w:val="00F8663E"/>
    <w:rsid w:val="00F877AB"/>
    <w:rsid w:val="00F902E3"/>
    <w:rsid w:val="00F94EF6"/>
    <w:rsid w:val="00FA0402"/>
    <w:rsid w:val="00FA291B"/>
    <w:rsid w:val="00FA2DC2"/>
    <w:rsid w:val="00FA3902"/>
    <w:rsid w:val="00FA75E0"/>
    <w:rsid w:val="00FB1944"/>
    <w:rsid w:val="00FB4782"/>
    <w:rsid w:val="00FC07D3"/>
    <w:rsid w:val="00FC1ED3"/>
    <w:rsid w:val="00FC7623"/>
    <w:rsid w:val="00FD713A"/>
    <w:rsid w:val="00FE28B6"/>
    <w:rsid w:val="00FE2ABF"/>
    <w:rsid w:val="00FE3A38"/>
    <w:rsid w:val="00FE47F8"/>
    <w:rsid w:val="00FE6D09"/>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8A"/>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8A"/>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511">
      <w:bodyDiv w:val="1"/>
      <w:marLeft w:val="0"/>
      <w:marRight w:val="0"/>
      <w:marTop w:val="0"/>
      <w:marBottom w:val="0"/>
      <w:divBdr>
        <w:top w:val="none" w:sz="0" w:space="0" w:color="auto"/>
        <w:left w:val="none" w:sz="0" w:space="0" w:color="auto"/>
        <w:bottom w:val="none" w:sz="0" w:space="0" w:color="auto"/>
        <w:right w:val="none" w:sz="0" w:space="0" w:color="auto"/>
      </w:divBdr>
    </w:div>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246690041">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sChild>
    </w:div>
    <w:div w:id="884872423">
      <w:bodyDiv w:val="1"/>
      <w:marLeft w:val="0"/>
      <w:marRight w:val="0"/>
      <w:marTop w:val="0"/>
      <w:marBottom w:val="0"/>
      <w:divBdr>
        <w:top w:val="none" w:sz="0" w:space="0" w:color="auto"/>
        <w:left w:val="none" w:sz="0" w:space="0" w:color="auto"/>
        <w:bottom w:val="none" w:sz="0" w:space="0" w:color="auto"/>
        <w:right w:val="none" w:sz="0" w:space="0" w:color="auto"/>
      </w:divBdr>
    </w:div>
    <w:div w:id="1171527702">
      <w:bodyDiv w:val="1"/>
      <w:marLeft w:val="0"/>
      <w:marRight w:val="0"/>
      <w:marTop w:val="0"/>
      <w:marBottom w:val="0"/>
      <w:divBdr>
        <w:top w:val="none" w:sz="0" w:space="0" w:color="auto"/>
        <w:left w:val="none" w:sz="0" w:space="0" w:color="auto"/>
        <w:bottom w:val="none" w:sz="0" w:space="0" w:color="auto"/>
        <w:right w:val="none" w:sz="0" w:space="0" w:color="auto"/>
      </w:divBdr>
      <w:divsChild>
        <w:div w:id="2046976639">
          <w:marLeft w:val="0"/>
          <w:marRight w:val="0"/>
          <w:marTop w:val="0"/>
          <w:marBottom w:val="0"/>
          <w:divBdr>
            <w:top w:val="none" w:sz="0" w:space="0" w:color="auto"/>
            <w:left w:val="none" w:sz="0" w:space="0" w:color="auto"/>
            <w:bottom w:val="none" w:sz="0" w:space="0" w:color="auto"/>
            <w:right w:val="none" w:sz="0" w:space="0" w:color="auto"/>
          </w:divBdr>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81">
          <w:marLeft w:val="0"/>
          <w:marRight w:val="0"/>
          <w:marTop w:val="0"/>
          <w:marBottom w:val="0"/>
          <w:divBdr>
            <w:top w:val="none" w:sz="0" w:space="0" w:color="auto"/>
            <w:left w:val="none" w:sz="0" w:space="0" w:color="auto"/>
            <w:bottom w:val="none" w:sz="0" w:space="0" w:color="auto"/>
            <w:right w:val="none" w:sz="0" w:space="0" w:color="auto"/>
          </w:divBdr>
        </w:div>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sChild>
    </w:div>
    <w:div w:id="1445542782">
      <w:bodyDiv w:val="1"/>
      <w:marLeft w:val="0"/>
      <w:marRight w:val="0"/>
      <w:marTop w:val="0"/>
      <w:marBottom w:val="0"/>
      <w:divBdr>
        <w:top w:val="none" w:sz="0" w:space="0" w:color="auto"/>
        <w:left w:val="none" w:sz="0" w:space="0" w:color="auto"/>
        <w:bottom w:val="none" w:sz="0" w:space="0" w:color="auto"/>
        <w:right w:val="none" w:sz="0" w:space="0" w:color="auto"/>
      </w:divBdr>
    </w:div>
    <w:div w:id="1516577006">
      <w:bodyDiv w:val="1"/>
      <w:marLeft w:val="0"/>
      <w:marRight w:val="0"/>
      <w:marTop w:val="0"/>
      <w:marBottom w:val="0"/>
      <w:divBdr>
        <w:top w:val="none" w:sz="0" w:space="0" w:color="auto"/>
        <w:left w:val="none" w:sz="0" w:space="0" w:color="auto"/>
        <w:bottom w:val="none" w:sz="0" w:space="0" w:color="auto"/>
        <w:right w:val="none" w:sz="0" w:space="0" w:color="auto"/>
      </w:divBdr>
      <w:divsChild>
        <w:div w:id="648486969">
          <w:marLeft w:val="0"/>
          <w:marRight w:val="0"/>
          <w:marTop w:val="0"/>
          <w:marBottom w:val="0"/>
          <w:divBdr>
            <w:top w:val="none" w:sz="0" w:space="0" w:color="auto"/>
            <w:left w:val="none" w:sz="0" w:space="0" w:color="auto"/>
            <w:bottom w:val="none" w:sz="0" w:space="0" w:color="auto"/>
            <w:right w:val="none" w:sz="0" w:space="0" w:color="auto"/>
          </w:divBdr>
        </w:div>
        <w:div w:id="831062430">
          <w:marLeft w:val="0"/>
          <w:marRight w:val="0"/>
          <w:marTop w:val="0"/>
          <w:marBottom w:val="0"/>
          <w:divBdr>
            <w:top w:val="none" w:sz="0" w:space="0" w:color="auto"/>
            <w:left w:val="none" w:sz="0" w:space="0" w:color="auto"/>
            <w:bottom w:val="none" w:sz="0" w:space="0" w:color="auto"/>
            <w:right w:val="none" w:sz="0" w:space="0" w:color="auto"/>
          </w:divBdr>
        </w:div>
        <w:div w:id="10491279">
          <w:marLeft w:val="0"/>
          <w:marRight w:val="0"/>
          <w:marTop w:val="0"/>
          <w:marBottom w:val="0"/>
          <w:divBdr>
            <w:top w:val="none" w:sz="0" w:space="0" w:color="auto"/>
            <w:left w:val="none" w:sz="0" w:space="0" w:color="auto"/>
            <w:bottom w:val="none" w:sz="0" w:space="0" w:color="auto"/>
            <w:right w:val="none" w:sz="0" w:space="0" w:color="auto"/>
          </w:divBdr>
        </w:div>
        <w:div w:id="739057306">
          <w:marLeft w:val="0"/>
          <w:marRight w:val="0"/>
          <w:marTop w:val="0"/>
          <w:marBottom w:val="0"/>
          <w:divBdr>
            <w:top w:val="none" w:sz="0" w:space="0" w:color="auto"/>
            <w:left w:val="none" w:sz="0" w:space="0" w:color="auto"/>
            <w:bottom w:val="none" w:sz="0" w:space="0" w:color="auto"/>
            <w:right w:val="none" w:sz="0" w:space="0" w:color="auto"/>
          </w:divBdr>
        </w:div>
        <w:div w:id="352807876">
          <w:marLeft w:val="0"/>
          <w:marRight w:val="0"/>
          <w:marTop w:val="0"/>
          <w:marBottom w:val="0"/>
          <w:divBdr>
            <w:top w:val="none" w:sz="0" w:space="0" w:color="auto"/>
            <w:left w:val="none" w:sz="0" w:space="0" w:color="auto"/>
            <w:bottom w:val="none" w:sz="0" w:space="0" w:color="auto"/>
            <w:right w:val="none" w:sz="0" w:space="0" w:color="auto"/>
          </w:divBdr>
        </w:div>
        <w:div w:id="1439450754">
          <w:marLeft w:val="0"/>
          <w:marRight w:val="0"/>
          <w:marTop w:val="0"/>
          <w:marBottom w:val="0"/>
          <w:divBdr>
            <w:top w:val="none" w:sz="0" w:space="0" w:color="auto"/>
            <w:left w:val="none" w:sz="0" w:space="0" w:color="auto"/>
            <w:bottom w:val="none" w:sz="0" w:space="0" w:color="auto"/>
            <w:right w:val="none" w:sz="0" w:space="0" w:color="auto"/>
          </w:divBdr>
        </w:div>
        <w:div w:id="407190673">
          <w:marLeft w:val="0"/>
          <w:marRight w:val="0"/>
          <w:marTop w:val="0"/>
          <w:marBottom w:val="0"/>
          <w:divBdr>
            <w:top w:val="none" w:sz="0" w:space="0" w:color="auto"/>
            <w:left w:val="none" w:sz="0" w:space="0" w:color="auto"/>
            <w:bottom w:val="none" w:sz="0" w:space="0" w:color="auto"/>
            <w:right w:val="none" w:sz="0" w:space="0" w:color="auto"/>
          </w:divBdr>
        </w:div>
        <w:div w:id="574705158">
          <w:marLeft w:val="0"/>
          <w:marRight w:val="0"/>
          <w:marTop w:val="0"/>
          <w:marBottom w:val="0"/>
          <w:divBdr>
            <w:top w:val="none" w:sz="0" w:space="0" w:color="auto"/>
            <w:left w:val="none" w:sz="0" w:space="0" w:color="auto"/>
            <w:bottom w:val="none" w:sz="0" w:space="0" w:color="auto"/>
            <w:right w:val="none" w:sz="0" w:space="0" w:color="auto"/>
          </w:divBdr>
        </w:div>
        <w:div w:id="1461848010">
          <w:marLeft w:val="0"/>
          <w:marRight w:val="0"/>
          <w:marTop w:val="0"/>
          <w:marBottom w:val="0"/>
          <w:divBdr>
            <w:top w:val="none" w:sz="0" w:space="0" w:color="auto"/>
            <w:left w:val="none" w:sz="0" w:space="0" w:color="auto"/>
            <w:bottom w:val="none" w:sz="0" w:space="0" w:color="auto"/>
            <w:right w:val="none" w:sz="0" w:space="0" w:color="auto"/>
          </w:divBdr>
        </w:div>
      </w:divsChild>
    </w:div>
    <w:div w:id="1774588507">
      <w:bodyDiv w:val="1"/>
      <w:marLeft w:val="0"/>
      <w:marRight w:val="0"/>
      <w:marTop w:val="0"/>
      <w:marBottom w:val="0"/>
      <w:divBdr>
        <w:top w:val="none" w:sz="0" w:space="0" w:color="auto"/>
        <w:left w:val="none" w:sz="0" w:space="0" w:color="auto"/>
        <w:bottom w:val="none" w:sz="0" w:space="0" w:color="auto"/>
        <w:right w:val="none" w:sz="0" w:space="0" w:color="auto"/>
      </w:divBdr>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B320-1653-45A3-85E0-59ABB1B2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9683</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Mauricio Bobadilla</cp:lastModifiedBy>
  <cp:revision>2</cp:revision>
  <cp:lastPrinted>2017-03-09T18:40:00Z</cp:lastPrinted>
  <dcterms:created xsi:type="dcterms:W3CDTF">2017-08-11T13:05:00Z</dcterms:created>
  <dcterms:modified xsi:type="dcterms:W3CDTF">2017-08-11T13:05:00Z</dcterms:modified>
</cp:coreProperties>
</file>